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618E" w14:textId="37ED1B04" w:rsidR="00BD5283" w:rsidRDefault="00055337" w:rsidP="7030611A">
      <w:pPr>
        <w:suppressAutoHyphens/>
        <w:spacing w:line="240" w:lineRule="atLeast"/>
        <w:jc w:val="center"/>
        <w:rPr>
          <w:rFonts w:ascii="Lucida Sans" w:hAnsi="Lucida Sans" w:cs="Arial"/>
          <w:b/>
          <w:bCs/>
        </w:rPr>
      </w:pPr>
      <w:r w:rsidRPr="00BD5283">
        <w:rPr>
          <w:rFonts w:ascii="Lucida Sans" w:hAnsi="Lucida Sans" w:cs="Arial"/>
          <w:b/>
          <w:bCs/>
          <w:noProof/>
          <w:lang w:eastAsia="en-GB"/>
        </w:rPr>
        <mc:AlternateContent>
          <mc:Choice Requires="wps">
            <w:drawing>
              <wp:anchor distT="0" distB="0" distL="114300" distR="114300" simplePos="0" relativeHeight="251658240" behindDoc="0" locked="0" layoutInCell="1" allowOverlap="1" wp14:anchorId="1E3245D1" wp14:editId="00273738">
                <wp:simplePos x="0" y="0"/>
                <wp:positionH relativeFrom="column">
                  <wp:posOffset>-907366</wp:posOffset>
                </wp:positionH>
                <wp:positionV relativeFrom="paragraph">
                  <wp:posOffset>-1105437</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E0AB3" w14:textId="77777777" w:rsidR="00EC40F7" w:rsidRDefault="00EC40F7" w:rsidP="00055337">
                            <w:pPr>
                              <w:jc w:val="center"/>
                            </w:pPr>
                            <w:r w:rsidRPr="00722FE9">
                              <w:t>We inspire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245D1" id="Rectangle 2" o:spid="_x0000_s1026" style="position:absolute;left:0;text-align:left;margin-left:-71.45pt;margin-top:-87.05pt;width:597.5pt;height:84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" fillcolor="#7030a0" strokecolor="#1f4d78 [1604]" strokeweight="1pt">
                <v:textbox>
                  <w:txbxContent>
                    <w:p w14:paraId="07FE0AB3" w14:textId="77777777" w:rsidR="00EC40F7" w:rsidRDefault="00EC40F7" w:rsidP="00055337">
                      <w:pPr>
                        <w:jc w:val="center"/>
                      </w:pPr>
                      <w:r w:rsidRPr="00722FE9">
                        <w:t>We inspire growth</w:t>
                      </w:r>
                    </w:p>
                  </w:txbxContent>
                </v:textbox>
              </v:rect>
            </w:pict>
          </mc:Fallback>
        </mc:AlternateContent>
      </w:r>
      <w:r w:rsidR="00BD5283" w:rsidRPr="00BD5283">
        <w:rPr>
          <w:rFonts w:ascii="Lucida Sans" w:hAnsi="Lucida Sans" w:cs="Arial"/>
          <w:b/>
          <w:bCs/>
          <w:noProof/>
          <w:color w:val="2B579A"/>
          <w:shd w:val="clear" w:color="auto" w:fill="E6E6E6"/>
          <w:lang w:eastAsia="en-GB"/>
        </w:rPr>
        <w:drawing>
          <wp:anchor distT="0" distB="0" distL="114300" distR="114300" simplePos="0" relativeHeight="251658241" behindDoc="0" locked="0" layoutInCell="1" allowOverlap="1" wp14:anchorId="38F1A15C" wp14:editId="1242B5FD">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p>
    <w:p w14:paraId="36D638DD" w14:textId="7D7E89C7" w:rsidR="00BD5283" w:rsidRPr="00055337" w:rsidRDefault="008947B7">
      <w:pPr>
        <w:spacing w:after="160" w:line="259" w:lineRule="auto"/>
        <w:rPr>
          <w:rFonts w:ascii="Lucida Sans" w:hAnsi="Lucida Sans" w:cs="Arial"/>
          <w:b/>
          <w:bCs/>
          <w:color w:val="FF0000"/>
        </w:rPr>
      </w:pPr>
      <w:r w:rsidRPr="00055337">
        <w:rPr>
          <w:rFonts w:ascii="Lucida Sans" w:hAnsi="Lucida Sans" w:cs="Arial"/>
          <w:b/>
          <w:bCs/>
          <w:noProof/>
          <w:color w:val="FF0000"/>
          <w:shd w:val="clear" w:color="auto" w:fill="E6E6E6"/>
          <w:lang w:eastAsia="en-GB"/>
        </w:rPr>
        <w:drawing>
          <wp:anchor distT="0" distB="0" distL="114300" distR="114300" simplePos="0" relativeHeight="251658243" behindDoc="0" locked="0" layoutInCell="1" allowOverlap="1" wp14:anchorId="19773D8F" wp14:editId="7BAB31BB">
            <wp:simplePos x="0" y="0"/>
            <wp:positionH relativeFrom="column">
              <wp:posOffset>908685</wp:posOffset>
            </wp:positionH>
            <wp:positionV relativeFrom="paragraph">
              <wp:posOffset>3204845</wp:posOffset>
            </wp:positionV>
            <wp:extent cx="5723255" cy="38207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255" cy="3820795"/>
                    </a:xfrm>
                    <a:prstGeom prst="rect">
                      <a:avLst/>
                    </a:prstGeom>
                  </pic:spPr>
                </pic:pic>
              </a:graphicData>
            </a:graphic>
            <wp14:sizeRelH relativeFrom="page">
              <wp14:pctWidth>0</wp14:pctWidth>
            </wp14:sizeRelH>
            <wp14:sizeRelV relativeFrom="page">
              <wp14:pctHeight>0</wp14:pctHeight>
            </wp14:sizeRelV>
          </wp:anchor>
        </w:drawing>
      </w:r>
      <w:r w:rsidR="008C1FF2" w:rsidRPr="00055337">
        <w:rPr>
          <w:rFonts w:ascii="Lucida Sans" w:hAnsi="Lucida Sans" w:cs="Arial"/>
          <w:b/>
          <w:bCs/>
          <w:noProof/>
          <w:color w:val="FF0000"/>
          <w:shd w:val="clear" w:color="auto" w:fill="E6E6E6"/>
          <w:lang w:eastAsia="en-GB"/>
        </w:rPr>
        <mc:AlternateContent>
          <mc:Choice Requires="wps">
            <w:drawing>
              <wp:anchor distT="45720" distB="45720" distL="114300" distR="114300" simplePos="0" relativeHeight="251658242" behindDoc="0" locked="0" layoutInCell="1" allowOverlap="1" wp14:anchorId="15CD73AE" wp14:editId="4F39827C">
                <wp:simplePos x="0" y="0"/>
                <wp:positionH relativeFrom="column">
                  <wp:posOffset>-731520</wp:posOffset>
                </wp:positionH>
                <wp:positionV relativeFrom="paragraph">
                  <wp:posOffset>810260</wp:posOffset>
                </wp:positionV>
                <wp:extent cx="7040245" cy="1508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508760"/>
                        </a:xfrm>
                        <a:prstGeom prst="rect">
                          <a:avLst/>
                        </a:prstGeom>
                        <a:noFill/>
                        <a:ln w="9525">
                          <a:noFill/>
                          <a:miter lim="800000"/>
                          <a:headEnd/>
                          <a:tailEnd/>
                        </a:ln>
                      </wps:spPr>
                      <wps:txbx>
                        <w:txbxContent>
                          <w:p w14:paraId="75D57A64" w14:textId="77777777" w:rsidR="004C4C04" w:rsidRPr="008719AA" w:rsidRDefault="004C4C04" w:rsidP="004C4C04">
                            <w:pPr>
                              <w:rPr>
                                <w:rFonts w:asciiTheme="minorHAnsi" w:hAnsiTheme="minorHAnsi" w:cstheme="minorHAnsi"/>
                                <w:b/>
                                <w:bCs/>
                                <w:color w:val="FFFFFF" w:themeColor="background1"/>
                                <w:spacing w:val="-3"/>
                                <w:sz w:val="90"/>
                                <w:szCs w:val="90"/>
                              </w:rPr>
                            </w:pPr>
                            <w:r w:rsidRPr="008719AA">
                              <w:rPr>
                                <w:rFonts w:asciiTheme="minorHAnsi" w:hAnsiTheme="minorHAnsi" w:cstheme="minorHAnsi"/>
                                <w:b/>
                                <w:bCs/>
                                <w:color w:val="FFFFFF" w:themeColor="background1"/>
                                <w:spacing w:val="-3"/>
                                <w:sz w:val="90"/>
                                <w:szCs w:val="90"/>
                              </w:rPr>
                              <w:t>Safeguarding and Protecting Children Policy</w:t>
                            </w:r>
                          </w:p>
                          <w:p w14:paraId="02EB378F" w14:textId="77777777" w:rsidR="00EC40F7" w:rsidRPr="008C3518" w:rsidRDefault="00EC40F7" w:rsidP="00BD5283">
                            <w:pPr>
                              <w:rPr>
                                <w:b/>
                                <w:color w:val="FFFFFF" w:themeColor="background1"/>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D73AE" id="_x0000_t202" coordsize="21600,21600" o:spt="202" path="m,l,21600r21600,l21600,xe">
                <v:stroke joinstyle="miter"/>
                <v:path gradientshapeok="t" o:connecttype="rect"/>
              </v:shapetype>
              <v:shape id="Text Box 2" o:spid="_x0000_s1027" type="#_x0000_t202" style="position:absolute;margin-left:-57.6pt;margin-top:63.8pt;width:554.35pt;height:118.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i/AEAANU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" filled="f" stroked="f">
                <v:textbox>
                  <w:txbxContent>
                    <w:p w14:paraId="75D57A64" w14:textId="77777777" w:rsidR="004C4C04" w:rsidRPr="008719AA" w:rsidRDefault="004C4C04" w:rsidP="004C4C04">
                      <w:pPr>
                        <w:rPr>
                          <w:rFonts w:asciiTheme="minorHAnsi" w:hAnsiTheme="minorHAnsi" w:cstheme="minorHAnsi"/>
                          <w:b/>
                          <w:bCs/>
                          <w:color w:val="FFFFFF" w:themeColor="background1"/>
                          <w:spacing w:val="-3"/>
                          <w:sz w:val="90"/>
                          <w:szCs w:val="90"/>
                        </w:rPr>
                      </w:pPr>
                      <w:r w:rsidRPr="008719AA">
                        <w:rPr>
                          <w:rFonts w:asciiTheme="minorHAnsi" w:hAnsiTheme="minorHAnsi" w:cstheme="minorHAnsi"/>
                          <w:b/>
                          <w:bCs/>
                          <w:color w:val="FFFFFF" w:themeColor="background1"/>
                          <w:spacing w:val="-3"/>
                          <w:sz w:val="90"/>
                          <w:szCs w:val="90"/>
                        </w:rPr>
                        <w:t>Safeguarding and Protecting Children Policy</w:t>
                      </w:r>
                    </w:p>
                    <w:p w14:paraId="02EB378F" w14:textId="77777777" w:rsidR="00EC40F7" w:rsidRPr="008C3518" w:rsidRDefault="00EC40F7" w:rsidP="00BD5283">
                      <w:pPr>
                        <w:rPr>
                          <w:b/>
                          <w:color w:val="FFFFFF" w:themeColor="background1"/>
                          <w:sz w:val="56"/>
                        </w:rPr>
                      </w:pPr>
                    </w:p>
                  </w:txbxContent>
                </v:textbox>
                <w10:wrap type="square"/>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58248" behindDoc="0" locked="0" layoutInCell="1" allowOverlap="1" wp14:anchorId="5E5F9629" wp14:editId="14108EF2">
                <wp:simplePos x="0" y="0"/>
                <wp:positionH relativeFrom="column">
                  <wp:posOffset>4943899</wp:posOffset>
                </wp:positionH>
                <wp:positionV relativeFrom="paragraph">
                  <wp:posOffset>7843732</wp:posOffset>
                </wp:positionV>
                <wp:extent cx="939800" cy="804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39800" cy="804333"/>
                        </a:xfrm>
                        <a:prstGeom prst="rect">
                          <a:avLst/>
                        </a:prstGeom>
                        <a:noFill/>
                        <a:ln w="6350">
                          <a:noFill/>
                        </a:ln>
                      </wps:spPr>
                      <wps:txbx>
                        <w:txbxContent>
                          <w:p w14:paraId="6401D3ED" w14:textId="77777777" w:rsidR="00EC40F7" w:rsidRDefault="00EC40F7"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EC40F7" w:rsidRDefault="00EC40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F9629" id="Text Box 12" o:spid="_x0000_s1028" type="#_x0000_t202" style="position:absolute;margin-left:389.3pt;margin-top:617.6pt;width:74pt;height:63.3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" filled="f" stroked="f" strokeweight=".5pt">
                <v:textbox>
                  <w:txbxContent>
                    <w:p w14:paraId="6401D3ED" w14:textId="77777777" w:rsidR="00EC40F7" w:rsidRDefault="00EC40F7"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EC40F7" w:rsidRDefault="00EC40F7"/>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58246" behindDoc="0" locked="0" layoutInCell="1" allowOverlap="1" wp14:anchorId="5A488A8B" wp14:editId="2BF7CBEA">
                <wp:simplePos x="0" y="0"/>
                <wp:positionH relativeFrom="column">
                  <wp:posOffset>2726267</wp:posOffset>
                </wp:positionH>
                <wp:positionV relativeFrom="paragraph">
                  <wp:posOffset>7784465</wp:posOffset>
                </wp:positionV>
                <wp:extent cx="1024043" cy="880533"/>
                <wp:effectExtent l="0" t="0" r="0" b="0"/>
                <wp:wrapNone/>
                <wp:docPr id="8" name="Text Box 8"/>
                <wp:cNvGraphicFramePr/>
                <a:graphic xmlns:a="http://schemas.openxmlformats.org/drawingml/2006/main">
                  <a:graphicData uri="http://schemas.microsoft.com/office/word/2010/wordprocessingShape">
                    <wps:wsp>
                      <wps:cNvSpPr txBox="1"/>
                      <wps:spPr>
                        <a:xfrm>
                          <a:off x="0" y="0"/>
                          <a:ext cx="1024043" cy="880533"/>
                        </a:xfrm>
                        <a:prstGeom prst="rect">
                          <a:avLst/>
                        </a:prstGeom>
                        <a:noFill/>
                        <a:ln w="6350">
                          <a:noFill/>
                        </a:ln>
                      </wps:spPr>
                      <wps:txbx>
                        <w:txbxContent>
                          <w:p w14:paraId="6BBBC6D5" w14:textId="77777777" w:rsidR="00EC40F7" w:rsidRPr="00722FE9" w:rsidRDefault="00EC40F7"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EC40F7" w:rsidRDefault="00EC40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88A8B" id="Text Box 8" o:spid="_x0000_s1029" type="#_x0000_t202" style="position:absolute;margin-left:214.65pt;margin-top:612.95pt;width:80.65pt;height:69.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oEGQIAADM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" filled="f" stroked="f" strokeweight=".5pt">
                <v:textbox>
                  <w:txbxContent>
                    <w:p w14:paraId="6BBBC6D5" w14:textId="77777777" w:rsidR="00EC40F7" w:rsidRPr="00722FE9" w:rsidRDefault="00EC40F7"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EC40F7" w:rsidRDefault="00EC40F7"/>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58247" behindDoc="0" locked="0" layoutInCell="1" allowOverlap="1" wp14:anchorId="5C56AC8B" wp14:editId="042636DA">
                <wp:simplePos x="0" y="0"/>
                <wp:positionH relativeFrom="column">
                  <wp:posOffset>3809789</wp:posOffset>
                </wp:positionH>
                <wp:positionV relativeFrom="paragraph">
                  <wp:posOffset>7817908</wp:posOffset>
                </wp:positionV>
                <wp:extent cx="965200" cy="804333"/>
                <wp:effectExtent l="0" t="0" r="0" b="0"/>
                <wp:wrapNone/>
                <wp:docPr id="9" name="Text Box 9"/>
                <wp:cNvGraphicFramePr/>
                <a:graphic xmlns:a="http://schemas.openxmlformats.org/drawingml/2006/main">
                  <a:graphicData uri="http://schemas.microsoft.com/office/word/2010/wordprocessingShape">
                    <wps:wsp>
                      <wps:cNvSpPr txBox="1"/>
                      <wps:spPr>
                        <a:xfrm>
                          <a:off x="0" y="0"/>
                          <a:ext cx="965200" cy="804333"/>
                        </a:xfrm>
                        <a:prstGeom prst="rect">
                          <a:avLst/>
                        </a:prstGeom>
                        <a:noFill/>
                        <a:ln w="6350">
                          <a:noFill/>
                        </a:ln>
                      </wps:spPr>
                      <wps:txbx>
                        <w:txbxContent>
                          <w:p w14:paraId="17BC3CD1" w14:textId="77777777" w:rsidR="00EC40F7" w:rsidRPr="00722FE9" w:rsidRDefault="00EC40F7"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EC40F7" w:rsidRPr="00722FE9" w:rsidRDefault="00EC40F7">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6AC8B" id="Text Box 9" o:spid="_x0000_s1030" type="#_x0000_t202" style="position:absolute;margin-left:300pt;margin-top:615.6pt;width:76pt;height:63.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vNGgIAADI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" filled="f" stroked="f" strokeweight=".5pt">
                <v:textbox>
                  <w:txbxContent>
                    <w:p w14:paraId="17BC3CD1" w14:textId="77777777" w:rsidR="00EC40F7" w:rsidRPr="00722FE9" w:rsidRDefault="00EC40F7"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EC40F7" w:rsidRPr="00722FE9" w:rsidRDefault="00EC40F7">
                      <w:pPr>
                        <w:rPr>
                          <w:sz w:val="32"/>
                          <w:szCs w:val="32"/>
                        </w:rPr>
                      </w:pPr>
                    </w:p>
                  </w:txbxContent>
                </v:textbox>
              </v:shape>
            </w:pict>
          </mc:Fallback>
        </mc:AlternateContent>
      </w:r>
      <w:r w:rsidR="00BD5283" w:rsidRPr="00055337">
        <w:rPr>
          <w:rFonts w:asciiTheme="minorHAnsi" w:hAnsiTheme="minorHAnsi" w:cstheme="minorHAnsi"/>
          <w:b/>
          <w:bCs/>
          <w:noProof/>
          <w:color w:val="FF0000"/>
          <w:shd w:val="clear" w:color="auto" w:fill="E6E6E6"/>
          <w:lang w:eastAsia="en-GB"/>
        </w:rPr>
        <w:drawing>
          <wp:anchor distT="0" distB="0" distL="114300" distR="114300" simplePos="0" relativeHeight="251658244" behindDoc="0" locked="0" layoutInCell="1" allowOverlap="1" wp14:anchorId="2C6E7058" wp14:editId="6456946A">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sidRPr="00055337">
        <w:rPr>
          <w:rFonts w:ascii="Lucida Sans" w:hAnsi="Lucida Sans" w:cs="Arial"/>
          <w:b/>
          <w:bCs/>
          <w:noProof/>
          <w:color w:val="FF0000"/>
          <w:shd w:val="clear" w:color="auto" w:fill="E6E6E6"/>
          <w:lang w:eastAsia="en-GB"/>
        </w:rPr>
        <w:drawing>
          <wp:anchor distT="0" distB="0" distL="114300" distR="114300" simplePos="0" relativeHeight="251658245" behindDoc="0" locked="0" layoutInCell="1" allowOverlap="1" wp14:anchorId="5C5D9BB8" wp14:editId="7A788270">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sidRPr="00055337">
        <w:rPr>
          <w:rFonts w:ascii="Lucida Sans" w:hAnsi="Lucida Sans" w:cs="Arial"/>
          <w:b/>
          <w:bCs/>
          <w:color w:val="FF0000"/>
        </w:rPr>
        <w:br w:type="page"/>
      </w:r>
    </w:p>
    <w:tbl>
      <w:tblPr>
        <w:tblpPr w:leftFromText="180" w:rightFromText="180" w:vertAnchor="page" w:horzAnchor="margin" w:tblpX="-714" w:tblpY="18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529"/>
        <w:gridCol w:w="2546"/>
      </w:tblGrid>
      <w:tr w:rsidR="008C264F" w:rsidRPr="00DA709B" w14:paraId="5C3E2A6E" w14:textId="77777777" w:rsidTr="008C264F">
        <w:trPr>
          <w:trHeight w:val="265"/>
        </w:trPr>
        <w:tc>
          <w:tcPr>
            <w:tcW w:w="2410" w:type="dxa"/>
          </w:tcPr>
          <w:p w14:paraId="276CFB7B"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lastRenderedPageBreak/>
              <w:t xml:space="preserve">Title </w:t>
            </w:r>
          </w:p>
        </w:tc>
        <w:tc>
          <w:tcPr>
            <w:tcW w:w="5529" w:type="dxa"/>
          </w:tcPr>
          <w:p w14:paraId="1AF860AC" w14:textId="77777777" w:rsidR="008C264F" w:rsidRPr="00DA709B" w:rsidRDefault="008C264F" w:rsidP="008C264F">
            <w:pPr>
              <w:rPr>
                <w:rFonts w:ascii="Source Sans Pro" w:eastAsia="Calibri" w:hAnsi="Source Sans Pro"/>
                <w:b/>
                <w:sz w:val="22"/>
                <w:szCs w:val="22"/>
              </w:rPr>
            </w:pPr>
            <w:r>
              <w:rPr>
                <w:rFonts w:ascii="Source Sans Pro" w:eastAsia="Calibri" w:hAnsi="Source Sans Pro"/>
                <w:b/>
                <w:sz w:val="22"/>
                <w:szCs w:val="22"/>
              </w:rPr>
              <w:t xml:space="preserve">Safeguarding and Protecting Children Policy </w:t>
            </w:r>
          </w:p>
        </w:tc>
        <w:tc>
          <w:tcPr>
            <w:tcW w:w="2546" w:type="dxa"/>
          </w:tcPr>
          <w:p w14:paraId="45A168CC"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Date: 31/01/2026</w:t>
            </w:r>
          </w:p>
        </w:tc>
      </w:tr>
      <w:tr w:rsidR="008C264F" w:rsidRPr="00DA709B" w14:paraId="6C18A54B" w14:textId="77777777" w:rsidTr="008C264F">
        <w:trPr>
          <w:trHeight w:val="265"/>
        </w:trPr>
        <w:tc>
          <w:tcPr>
            <w:tcW w:w="2410" w:type="dxa"/>
          </w:tcPr>
          <w:p w14:paraId="57EEB35F"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Author</w:t>
            </w:r>
          </w:p>
        </w:tc>
        <w:tc>
          <w:tcPr>
            <w:tcW w:w="5529" w:type="dxa"/>
          </w:tcPr>
          <w:p w14:paraId="7B64358D"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bCs/>
                <w:sz w:val="22"/>
                <w:szCs w:val="22"/>
              </w:rPr>
              <w:t>Assistant Director</w:t>
            </w:r>
            <w:r w:rsidRPr="00DA709B">
              <w:rPr>
                <w:rFonts w:ascii="Source Sans Pro" w:eastAsia="Calibri" w:hAnsi="Source Sans Pro"/>
                <w:b/>
                <w:sz w:val="22"/>
                <w:szCs w:val="22"/>
              </w:rPr>
              <w:t xml:space="preserve"> of Quality and Safeguarding</w:t>
            </w:r>
          </w:p>
        </w:tc>
        <w:tc>
          <w:tcPr>
            <w:tcW w:w="2546" w:type="dxa"/>
            <w:shd w:val="clear" w:color="auto" w:fill="AEAAAA" w:themeFill="background2" w:themeFillShade="BF"/>
          </w:tcPr>
          <w:p w14:paraId="4E674D98" w14:textId="77777777" w:rsidR="008C264F" w:rsidRPr="00DA709B" w:rsidRDefault="008C264F" w:rsidP="008C264F">
            <w:pPr>
              <w:rPr>
                <w:rFonts w:ascii="Source Sans Pro" w:eastAsia="Calibri" w:hAnsi="Source Sans Pro"/>
                <w:b/>
                <w:sz w:val="22"/>
                <w:szCs w:val="22"/>
                <w:highlight w:val="darkGray"/>
              </w:rPr>
            </w:pPr>
          </w:p>
        </w:tc>
      </w:tr>
      <w:tr w:rsidR="008C264F" w:rsidRPr="00DA709B" w14:paraId="5A044F4B" w14:textId="77777777" w:rsidTr="008C264F">
        <w:trPr>
          <w:trHeight w:val="116"/>
        </w:trPr>
        <w:tc>
          <w:tcPr>
            <w:tcW w:w="2410" w:type="dxa"/>
          </w:tcPr>
          <w:p w14:paraId="088A2FBA"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Approver</w:t>
            </w:r>
          </w:p>
        </w:tc>
        <w:tc>
          <w:tcPr>
            <w:tcW w:w="5529" w:type="dxa"/>
          </w:tcPr>
          <w:p w14:paraId="3855A140" w14:textId="77777777" w:rsidR="008C264F" w:rsidRPr="00DA709B" w:rsidDel="000B5E59"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 xml:space="preserve">Impact sub-committee </w:t>
            </w:r>
          </w:p>
        </w:tc>
        <w:tc>
          <w:tcPr>
            <w:tcW w:w="2546" w:type="dxa"/>
            <w:shd w:val="clear" w:color="auto" w:fill="AEAAAA" w:themeFill="background2" w:themeFillShade="BF"/>
          </w:tcPr>
          <w:p w14:paraId="4817F44F" w14:textId="77777777" w:rsidR="008C264F" w:rsidRPr="00DA709B" w:rsidRDefault="008C264F" w:rsidP="008C264F">
            <w:pPr>
              <w:rPr>
                <w:rFonts w:ascii="Source Sans Pro" w:eastAsia="Calibri" w:hAnsi="Source Sans Pro"/>
                <w:b/>
                <w:sz w:val="22"/>
                <w:szCs w:val="22"/>
                <w:highlight w:val="darkGray"/>
              </w:rPr>
            </w:pPr>
          </w:p>
        </w:tc>
      </w:tr>
      <w:tr w:rsidR="008C264F" w:rsidRPr="00DA709B" w14:paraId="5228D567" w14:textId="77777777" w:rsidTr="008C264F">
        <w:trPr>
          <w:trHeight w:val="116"/>
        </w:trPr>
        <w:tc>
          <w:tcPr>
            <w:tcW w:w="2410" w:type="dxa"/>
          </w:tcPr>
          <w:p w14:paraId="7262CCDB"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 xml:space="preserve">Owner </w:t>
            </w:r>
          </w:p>
        </w:tc>
        <w:tc>
          <w:tcPr>
            <w:tcW w:w="5529" w:type="dxa"/>
          </w:tcPr>
          <w:p w14:paraId="5359DAE1"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 xml:space="preserve">Director of Network Impact </w:t>
            </w:r>
          </w:p>
        </w:tc>
        <w:tc>
          <w:tcPr>
            <w:tcW w:w="2546" w:type="dxa"/>
            <w:shd w:val="clear" w:color="auto" w:fill="AEAAAA" w:themeFill="background2" w:themeFillShade="BF"/>
          </w:tcPr>
          <w:p w14:paraId="392EC42D" w14:textId="77777777" w:rsidR="008C264F" w:rsidRPr="00DA709B" w:rsidDel="000B5E59" w:rsidRDefault="008C264F" w:rsidP="008C264F">
            <w:pPr>
              <w:rPr>
                <w:rFonts w:ascii="Source Sans Pro" w:eastAsia="Calibri" w:hAnsi="Source Sans Pro"/>
                <w:b/>
                <w:sz w:val="22"/>
                <w:szCs w:val="22"/>
                <w:highlight w:val="darkGray"/>
              </w:rPr>
            </w:pPr>
          </w:p>
        </w:tc>
      </w:tr>
      <w:tr w:rsidR="008C264F" w:rsidRPr="00DA709B" w14:paraId="6B11CC45" w14:textId="77777777" w:rsidTr="008C264F">
        <w:trPr>
          <w:trHeight w:val="116"/>
        </w:trPr>
        <w:tc>
          <w:tcPr>
            <w:tcW w:w="2410" w:type="dxa"/>
          </w:tcPr>
          <w:p w14:paraId="038FAF35"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Published</w:t>
            </w:r>
          </w:p>
        </w:tc>
        <w:tc>
          <w:tcPr>
            <w:tcW w:w="5529" w:type="dxa"/>
          </w:tcPr>
          <w:p w14:paraId="3A412F1D"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@Home</w:t>
            </w:r>
          </w:p>
        </w:tc>
        <w:tc>
          <w:tcPr>
            <w:tcW w:w="2546" w:type="dxa"/>
          </w:tcPr>
          <w:p w14:paraId="71B9417A" w14:textId="77777777" w:rsidR="008C264F" w:rsidRPr="00DA709B" w:rsidRDefault="008C264F" w:rsidP="008C264F">
            <w:pPr>
              <w:rPr>
                <w:rFonts w:ascii="Source Sans Pro" w:eastAsia="Calibri" w:hAnsi="Source Sans Pro"/>
                <w:b/>
                <w:sz w:val="22"/>
                <w:szCs w:val="22"/>
              </w:rPr>
            </w:pPr>
          </w:p>
        </w:tc>
      </w:tr>
      <w:tr w:rsidR="008C264F" w:rsidRPr="00DA709B" w14:paraId="7C2D220A" w14:textId="77777777" w:rsidTr="008C264F">
        <w:trPr>
          <w:trHeight w:val="263"/>
        </w:trPr>
        <w:tc>
          <w:tcPr>
            <w:tcW w:w="2410" w:type="dxa"/>
          </w:tcPr>
          <w:p w14:paraId="24D66316"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Review Frequency</w:t>
            </w:r>
          </w:p>
        </w:tc>
        <w:tc>
          <w:tcPr>
            <w:tcW w:w="5529" w:type="dxa"/>
          </w:tcPr>
          <w:p w14:paraId="4FA40BBF"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 xml:space="preserve">Annually, or following significant changes in legislation or network practice </w:t>
            </w:r>
          </w:p>
        </w:tc>
        <w:tc>
          <w:tcPr>
            <w:tcW w:w="2546" w:type="dxa"/>
            <w:shd w:val="clear" w:color="auto" w:fill="AEAAAA" w:themeFill="background2" w:themeFillShade="BF"/>
          </w:tcPr>
          <w:p w14:paraId="63638689" w14:textId="77777777" w:rsidR="008C264F" w:rsidRPr="00DA709B" w:rsidRDefault="008C264F" w:rsidP="008C264F">
            <w:pPr>
              <w:rPr>
                <w:rFonts w:ascii="Source Sans Pro" w:eastAsia="Calibri" w:hAnsi="Source Sans Pro"/>
                <w:b/>
                <w:sz w:val="22"/>
                <w:szCs w:val="22"/>
              </w:rPr>
            </w:pPr>
          </w:p>
        </w:tc>
      </w:tr>
      <w:tr w:rsidR="008C264F" w:rsidRPr="00DA709B" w14:paraId="6274C5D4" w14:textId="77777777" w:rsidTr="008C264F">
        <w:trPr>
          <w:trHeight w:val="265"/>
        </w:trPr>
        <w:tc>
          <w:tcPr>
            <w:tcW w:w="2410" w:type="dxa"/>
          </w:tcPr>
          <w:p w14:paraId="6A7FC587" w14:textId="77777777" w:rsidR="008C264F" w:rsidRPr="00DA709B"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 xml:space="preserve">Next publication date </w:t>
            </w:r>
          </w:p>
        </w:tc>
        <w:tc>
          <w:tcPr>
            <w:tcW w:w="5529" w:type="dxa"/>
            <w:shd w:val="clear" w:color="auto" w:fill="AEAAAA" w:themeFill="background2" w:themeFillShade="BF"/>
          </w:tcPr>
          <w:p w14:paraId="42C9BB76" w14:textId="77777777" w:rsidR="008C264F" w:rsidRPr="00DA709B" w:rsidRDefault="008C264F" w:rsidP="008C264F">
            <w:pPr>
              <w:rPr>
                <w:rFonts w:ascii="Source Sans Pro" w:eastAsia="Calibri" w:hAnsi="Source Sans Pro"/>
                <w:b/>
                <w:sz w:val="22"/>
                <w:szCs w:val="22"/>
              </w:rPr>
            </w:pPr>
          </w:p>
        </w:tc>
        <w:tc>
          <w:tcPr>
            <w:tcW w:w="2546" w:type="dxa"/>
          </w:tcPr>
          <w:p w14:paraId="50297B87" w14:textId="77777777" w:rsidR="008C264F" w:rsidRPr="00DA709B" w:rsidDel="00810DBF" w:rsidRDefault="008C264F" w:rsidP="008C264F">
            <w:pPr>
              <w:rPr>
                <w:rFonts w:ascii="Source Sans Pro" w:eastAsia="Calibri" w:hAnsi="Source Sans Pro"/>
                <w:b/>
                <w:sz w:val="22"/>
                <w:szCs w:val="22"/>
              </w:rPr>
            </w:pPr>
            <w:r w:rsidRPr="00DA709B">
              <w:rPr>
                <w:rFonts w:ascii="Source Sans Pro" w:eastAsia="Calibri" w:hAnsi="Source Sans Pro"/>
                <w:b/>
                <w:sz w:val="22"/>
                <w:szCs w:val="22"/>
              </w:rPr>
              <w:t xml:space="preserve">January 2027 </w:t>
            </w:r>
          </w:p>
        </w:tc>
      </w:tr>
    </w:tbl>
    <w:p w14:paraId="3DEEC669" w14:textId="77777777" w:rsidR="00BA33E3" w:rsidRPr="00A97733" w:rsidRDefault="00BA33E3" w:rsidP="00BA33E3">
      <w:pPr>
        <w:tabs>
          <w:tab w:val="left" w:pos="-1440"/>
          <w:tab w:val="left" w:pos="-720"/>
        </w:tabs>
        <w:suppressAutoHyphens/>
        <w:spacing w:line="240" w:lineRule="atLeast"/>
        <w:jc w:val="center"/>
        <w:rPr>
          <w:rFonts w:asciiTheme="minorHAnsi" w:hAnsiTheme="minorHAnsi" w:cstheme="minorHAnsi"/>
          <w:b/>
          <w:bCs/>
        </w:rPr>
      </w:pPr>
    </w:p>
    <w:p w14:paraId="34D64369" w14:textId="77777777" w:rsidR="008C264F" w:rsidRPr="00DA709B" w:rsidRDefault="008C264F" w:rsidP="008C264F">
      <w:pPr>
        <w:suppressAutoHyphens/>
        <w:rPr>
          <w:rFonts w:ascii="Source Sans Pro" w:eastAsiaTheme="minorEastAsia" w:hAnsi="Source Sans Pro"/>
          <w:sz w:val="22"/>
          <w:szCs w:val="22"/>
        </w:rPr>
      </w:pPr>
      <w:r w:rsidRPr="00DA709B">
        <w:rPr>
          <w:rFonts w:ascii="Source Sans Pro" w:eastAsiaTheme="minorEastAsia" w:hAnsi="Source Sans Pro" w:cs="Calibri"/>
          <w:sz w:val="22"/>
          <w:szCs w:val="22"/>
        </w:rPr>
        <w:t>This is a controlled document. It should only be altered or added to in the designated sections to demonstrate the local procedure, such as the level approved. It should not be altered in any other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w:t>
      </w:r>
      <w:r w:rsidRPr="00DA709B">
        <w:rPr>
          <w:rFonts w:ascii="Source Sans Pro" w:eastAsiaTheme="minorEastAsia" w:hAnsi="Source Sans Pro"/>
          <w:sz w:val="22"/>
          <w:szCs w:val="22"/>
        </w:rPr>
        <w:t xml:space="preserve">. </w:t>
      </w:r>
    </w:p>
    <w:p w14:paraId="733D19DD" w14:textId="77777777" w:rsidR="00717269" w:rsidRDefault="00717269" w:rsidP="004C4C04">
      <w:pPr>
        <w:spacing w:line="259" w:lineRule="auto"/>
        <w:jc w:val="center"/>
        <w:rPr>
          <w:rFonts w:asciiTheme="minorHAnsi" w:eastAsiaTheme="minorHAnsi" w:hAnsiTheme="minorHAnsi" w:cstheme="minorHAnsi"/>
          <w:b/>
          <w:bCs/>
          <w:sz w:val="28"/>
          <w:szCs w:val="22"/>
        </w:rPr>
      </w:pPr>
    </w:p>
    <w:tbl>
      <w:tblPr>
        <w:tblStyle w:val="TableGrid"/>
        <w:tblpPr w:leftFromText="180" w:rightFromText="180" w:vertAnchor="page" w:horzAnchor="margin" w:tblpXSpec="center" w:tblpY="6511"/>
        <w:tblW w:w="10627" w:type="dxa"/>
        <w:tblLayout w:type="fixed"/>
        <w:tblLook w:val="04A0" w:firstRow="1" w:lastRow="0" w:firstColumn="1" w:lastColumn="0" w:noHBand="0" w:noVBand="1"/>
      </w:tblPr>
      <w:tblGrid>
        <w:gridCol w:w="2547"/>
        <w:gridCol w:w="999"/>
        <w:gridCol w:w="5239"/>
        <w:gridCol w:w="1842"/>
      </w:tblGrid>
      <w:tr w:rsidR="008C264F" w:rsidRPr="005E52A1" w14:paraId="6ADB842B" w14:textId="77777777" w:rsidTr="008C264F">
        <w:trPr>
          <w:trHeight w:val="416"/>
        </w:trPr>
        <w:tc>
          <w:tcPr>
            <w:tcW w:w="10627" w:type="dxa"/>
            <w:gridSpan w:val="4"/>
            <w:shd w:val="clear" w:color="auto" w:fill="A6A6A6" w:themeFill="background1" w:themeFillShade="A6"/>
          </w:tcPr>
          <w:p w14:paraId="620EBFA8" w14:textId="77777777" w:rsidR="008C264F" w:rsidRPr="005E52A1" w:rsidRDefault="008C264F" w:rsidP="008C264F">
            <w:pPr>
              <w:tabs>
                <w:tab w:val="left" w:pos="-1440"/>
                <w:tab w:val="left" w:pos="-720"/>
              </w:tabs>
              <w:suppressAutoHyphens/>
              <w:spacing w:line="240" w:lineRule="atLeast"/>
              <w:jc w:val="center"/>
              <w:rPr>
                <w:rFonts w:ascii="Calibri" w:hAnsi="Calibri" w:cs="Calibri"/>
                <w:b/>
                <w:bCs/>
                <w:sz w:val="22"/>
                <w:szCs w:val="22"/>
              </w:rPr>
            </w:pPr>
            <w:r w:rsidRPr="005E52A1">
              <w:rPr>
                <w:rFonts w:ascii="Calibri" w:hAnsi="Calibri" w:cs="Calibri"/>
                <w:b/>
                <w:bCs/>
                <w:sz w:val="22"/>
                <w:szCs w:val="22"/>
              </w:rPr>
              <w:t>Table of Amendments</w:t>
            </w:r>
          </w:p>
        </w:tc>
      </w:tr>
      <w:tr w:rsidR="008C264F" w:rsidRPr="005E52A1" w14:paraId="4BC3411D" w14:textId="77777777" w:rsidTr="008C264F">
        <w:trPr>
          <w:trHeight w:val="419"/>
        </w:trPr>
        <w:tc>
          <w:tcPr>
            <w:tcW w:w="2547" w:type="dxa"/>
            <w:shd w:val="clear" w:color="auto" w:fill="A6A6A6" w:themeFill="background1" w:themeFillShade="A6"/>
          </w:tcPr>
          <w:p w14:paraId="026A544B" w14:textId="77777777" w:rsidR="008C264F" w:rsidRPr="005E52A1" w:rsidRDefault="008C264F" w:rsidP="008C264F">
            <w:pPr>
              <w:tabs>
                <w:tab w:val="left" w:pos="-1440"/>
                <w:tab w:val="left" w:pos="-720"/>
              </w:tabs>
              <w:suppressAutoHyphens/>
              <w:spacing w:line="240" w:lineRule="atLeast"/>
              <w:jc w:val="center"/>
              <w:rPr>
                <w:rFonts w:ascii="Calibri" w:hAnsi="Calibri" w:cs="Calibri"/>
                <w:b/>
                <w:bCs/>
                <w:sz w:val="22"/>
                <w:szCs w:val="22"/>
              </w:rPr>
            </w:pPr>
            <w:r w:rsidRPr="005E52A1">
              <w:rPr>
                <w:rFonts w:ascii="Calibri" w:hAnsi="Calibri" w:cs="Calibri"/>
                <w:b/>
                <w:bCs/>
                <w:sz w:val="22"/>
                <w:szCs w:val="22"/>
              </w:rPr>
              <w:t>Section</w:t>
            </w:r>
          </w:p>
        </w:tc>
        <w:tc>
          <w:tcPr>
            <w:tcW w:w="999" w:type="dxa"/>
            <w:shd w:val="clear" w:color="auto" w:fill="A6A6A6" w:themeFill="background1" w:themeFillShade="A6"/>
          </w:tcPr>
          <w:p w14:paraId="44307FA9" w14:textId="77777777" w:rsidR="008C264F" w:rsidRPr="005E52A1" w:rsidRDefault="008C264F" w:rsidP="008C264F">
            <w:pPr>
              <w:tabs>
                <w:tab w:val="left" w:pos="-1440"/>
                <w:tab w:val="left" w:pos="-720"/>
              </w:tabs>
              <w:suppressAutoHyphens/>
              <w:spacing w:line="240" w:lineRule="atLeast"/>
              <w:jc w:val="center"/>
              <w:rPr>
                <w:rFonts w:ascii="Calibri" w:hAnsi="Calibri" w:cs="Calibri"/>
                <w:b/>
                <w:bCs/>
                <w:sz w:val="22"/>
                <w:szCs w:val="22"/>
              </w:rPr>
            </w:pPr>
            <w:r w:rsidRPr="005E52A1">
              <w:rPr>
                <w:rFonts w:ascii="Calibri" w:hAnsi="Calibri" w:cs="Calibri"/>
                <w:b/>
                <w:bCs/>
                <w:sz w:val="22"/>
                <w:szCs w:val="22"/>
              </w:rPr>
              <w:t>Date</w:t>
            </w:r>
          </w:p>
        </w:tc>
        <w:tc>
          <w:tcPr>
            <w:tcW w:w="5239" w:type="dxa"/>
            <w:shd w:val="clear" w:color="auto" w:fill="A6A6A6" w:themeFill="background1" w:themeFillShade="A6"/>
          </w:tcPr>
          <w:p w14:paraId="139E5C01" w14:textId="77777777" w:rsidR="008C264F" w:rsidRPr="005E52A1" w:rsidRDefault="008C264F" w:rsidP="008C264F">
            <w:pPr>
              <w:tabs>
                <w:tab w:val="left" w:pos="-1440"/>
                <w:tab w:val="left" w:pos="-720"/>
              </w:tabs>
              <w:suppressAutoHyphens/>
              <w:spacing w:line="240" w:lineRule="atLeast"/>
              <w:jc w:val="center"/>
              <w:rPr>
                <w:rFonts w:ascii="Calibri" w:hAnsi="Calibri" w:cs="Calibri"/>
                <w:b/>
                <w:bCs/>
                <w:sz w:val="22"/>
                <w:szCs w:val="22"/>
              </w:rPr>
            </w:pPr>
            <w:r w:rsidRPr="005E52A1">
              <w:rPr>
                <w:rFonts w:ascii="Calibri" w:hAnsi="Calibri" w:cs="Calibri"/>
                <w:b/>
                <w:bCs/>
                <w:sz w:val="22"/>
                <w:szCs w:val="22"/>
              </w:rPr>
              <w:t>Reason</w:t>
            </w:r>
          </w:p>
        </w:tc>
        <w:tc>
          <w:tcPr>
            <w:tcW w:w="1842" w:type="dxa"/>
            <w:shd w:val="clear" w:color="auto" w:fill="A6A6A6" w:themeFill="background1" w:themeFillShade="A6"/>
          </w:tcPr>
          <w:p w14:paraId="3D3C422B" w14:textId="77777777" w:rsidR="008C264F" w:rsidRPr="005E52A1" w:rsidRDefault="008C264F" w:rsidP="008C264F">
            <w:pPr>
              <w:tabs>
                <w:tab w:val="left" w:pos="-1440"/>
                <w:tab w:val="left" w:pos="-720"/>
              </w:tabs>
              <w:suppressAutoHyphens/>
              <w:spacing w:line="240" w:lineRule="atLeast"/>
              <w:jc w:val="center"/>
              <w:rPr>
                <w:rFonts w:ascii="Calibri" w:hAnsi="Calibri" w:cs="Calibri"/>
                <w:b/>
                <w:bCs/>
                <w:sz w:val="22"/>
                <w:szCs w:val="22"/>
              </w:rPr>
            </w:pPr>
            <w:r w:rsidRPr="005E52A1">
              <w:rPr>
                <w:rFonts w:ascii="Calibri" w:hAnsi="Calibri" w:cs="Calibri"/>
                <w:b/>
                <w:bCs/>
                <w:sz w:val="22"/>
                <w:szCs w:val="22"/>
              </w:rPr>
              <w:t>By</w:t>
            </w:r>
          </w:p>
        </w:tc>
      </w:tr>
      <w:tr w:rsidR="00D3251D" w:rsidRPr="005E52A1" w14:paraId="379ABC73" w14:textId="77777777" w:rsidTr="008C264F">
        <w:trPr>
          <w:trHeight w:val="710"/>
        </w:trPr>
        <w:tc>
          <w:tcPr>
            <w:tcW w:w="2547" w:type="dxa"/>
          </w:tcPr>
          <w:p w14:paraId="7130718D" w14:textId="38466A85" w:rsidR="00D3251D" w:rsidRDefault="00D3251D" w:rsidP="008C264F">
            <w:pPr>
              <w:jc w:val="center"/>
              <w:rPr>
                <w:rFonts w:asciiTheme="minorHAnsi" w:eastAsia="Calibri" w:hAnsiTheme="minorHAnsi" w:cstheme="minorHAnsi"/>
                <w:bCs/>
                <w:color w:val="C45911" w:themeColor="accent2" w:themeShade="BF"/>
                <w:sz w:val="22"/>
                <w:szCs w:val="22"/>
              </w:rPr>
            </w:pPr>
            <w:r>
              <w:rPr>
                <w:rFonts w:asciiTheme="minorHAnsi" w:eastAsia="Calibri" w:hAnsiTheme="minorHAnsi" w:cstheme="minorHAnsi"/>
                <w:bCs/>
                <w:color w:val="C45911" w:themeColor="accent2" w:themeShade="BF"/>
                <w:sz w:val="22"/>
                <w:szCs w:val="22"/>
              </w:rPr>
              <w:t>Page 1</w:t>
            </w:r>
          </w:p>
        </w:tc>
        <w:tc>
          <w:tcPr>
            <w:tcW w:w="999" w:type="dxa"/>
          </w:tcPr>
          <w:p w14:paraId="0B26ECDE" w14:textId="77777777" w:rsidR="00D3251D" w:rsidRDefault="00D3251D"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Jan</w:t>
            </w:r>
          </w:p>
          <w:p w14:paraId="6A8122CF" w14:textId="1B4041BF" w:rsidR="00D3251D" w:rsidRPr="00B2173E" w:rsidRDefault="00D3251D"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2026</w:t>
            </w:r>
          </w:p>
        </w:tc>
        <w:tc>
          <w:tcPr>
            <w:tcW w:w="5239" w:type="dxa"/>
          </w:tcPr>
          <w:p w14:paraId="77215150" w14:textId="55468B82" w:rsidR="00D3251D" w:rsidRPr="00B2173E" w:rsidRDefault="00D3251D"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 xml:space="preserve">Added information table with author, approver etc in line with </w:t>
            </w:r>
            <w:r w:rsidR="00943C25">
              <w:rPr>
                <w:rFonts w:ascii="Calibri" w:hAnsi="Calibri" w:cs="Calibri"/>
                <w:color w:val="C45911" w:themeColor="accent2" w:themeShade="BF"/>
                <w:sz w:val="22"/>
                <w:szCs w:val="22"/>
              </w:rPr>
              <w:t xml:space="preserve">network policy suite. </w:t>
            </w:r>
          </w:p>
        </w:tc>
        <w:tc>
          <w:tcPr>
            <w:tcW w:w="1842" w:type="dxa"/>
          </w:tcPr>
          <w:p w14:paraId="54395C67" w14:textId="7F466C55" w:rsidR="00D3251D" w:rsidRPr="00B2173E" w:rsidRDefault="00943C25"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Quality Team</w:t>
            </w:r>
          </w:p>
        </w:tc>
      </w:tr>
      <w:tr w:rsidR="002D7065" w:rsidRPr="005E52A1" w14:paraId="4914335D" w14:textId="77777777" w:rsidTr="008C264F">
        <w:trPr>
          <w:trHeight w:val="710"/>
        </w:trPr>
        <w:tc>
          <w:tcPr>
            <w:tcW w:w="2547" w:type="dxa"/>
          </w:tcPr>
          <w:p w14:paraId="73339312" w14:textId="399E0B6F" w:rsidR="002D7065" w:rsidRDefault="00097C60" w:rsidP="008C264F">
            <w:pPr>
              <w:jc w:val="center"/>
              <w:rPr>
                <w:rFonts w:asciiTheme="minorHAnsi" w:eastAsia="Calibri" w:hAnsiTheme="minorHAnsi" w:cstheme="minorHAnsi"/>
                <w:bCs/>
                <w:color w:val="C45911" w:themeColor="accent2" w:themeShade="BF"/>
                <w:sz w:val="22"/>
                <w:szCs w:val="22"/>
              </w:rPr>
            </w:pPr>
            <w:r>
              <w:rPr>
                <w:rFonts w:asciiTheme="minorHAnsi" w:eastAsia="Calibri" w:hAnsiTheme="minorHAnsi" w:cstheme="minorHAnsi"/>
                <w:bCs/>
                <w:color w:val="C45911" w:themeColor="accent2" w:themeShade="BF"/>
                <w:sz w:val="22"/>
                <w:szCs w:val="22"/>
              </w:rPr>
              <w:t>Throughout</w:t>
            </w:r>
          </w:p>
        </w:tc>
        <w:tc>
          <w:tcPr>
            <w:tcW w:w="999" w:type="dxa"/>
          </w:tcPr>
          <w:p w14:paraId="1C9E18B2" w14:textId="770A7D7D" w:rsidR="002D7065" w:rsidRDefault="00097C60"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Jan 2026</w:t>
            </w:r>
          </w:p>
        </w:tc>
        <w:tc>
          <w:tcPr>
            <w:tcW w:w="5239" w:type="dxa"/>
          </w:tcPr>
          <w:p w14:paraId="78262194" w14:textId="426A7A37" w:rsidR="002D7065" w:rsidRDefault="004F148C"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M</w:t>
            </w:r>
            <w:r w:rsidR="002D7065">
              <w:rPr>
                <w:rFonts w:ascii="Calibri" w:hAnsi="Calibri" w:cs="Calibri"/>
                <w:color w:val="C45911" w:themeColor="accent2" w:themeShade="BF"/>
                <w:sz w:val="22"/>
                <w:szCs w:val="22"/>
              </w:rPr>
              <w:t xml:space="preserve">inor changes for grammar </w:t>
            </w:r>
            <w:r w:rsidR="00097C60">
              <w:rPr>
                <w:rFonts w:ascii="Calibri" w:hAnsi="Calibri" w:cs="Calibri"/>
                <w:color w:val="C45911" w:themeColor="accent2" w:themeShade="BF"/>
                <w:sz w:val="22"/>
                <w:szCs w:val="22"/>
              </w:rPr>
              <w:t xml:space="preserve">and </w:t>
            </w:r>
            <w:r>
              <w:rPr>
                <w:rFonts w:ascii="Calibri" w:hAnsi="Calibri" w:cs="Calibri"/>
                <w:color w:val="C45911" w:themeColor="accent2" w:themeShade="BF"/>
                <w:sz w:val="22"/>
                <w:szCs w:val="22"/>
              </w:rPr>
              <w:t xml:space="preserve">to </w:t>
            </w:r>
            <w:r w:rsidR="00097C60">
              <w:rPr>
                <w:rFonts w:ascii="Calibri" w:hAnsi="Calibri" w:cs="Calibri"/>
                <w:color w:val="C45911" w:themeColor="accent2" w:themeShade="BF"/>
                <w:sz w:val="22"/>
                <w:szCs w:val="22"/>
              </w:rPr>
              <w:t xml:space="preserve">update internet links </w:t>
            </w:r>
          </w:p>
        </w:tc>
        <w:tc>
          <w:tcPr>
            <w:tcW w:w="1842" w:type="dxa"/>
          </w:tcPr>
          <w:p w14:paraId="69E31E74" w14:textId="15763A3B" w:rsidR="002D7065" w:rsidRDefault="00097C60"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Quality Team</w:t>
            </w:r>
          </w:p>
        </w:tc>
      </w:tr>
      <w:tr w:rsidR="008C264F" w:rsidRPr="005E52A1" w14:paraId="2D2EC2AD" w14:textId="77777777" w:rsidTr="008C264F">
        <w:trPr>
          <w:trHeight w:val="710"/>
        </w:trPr>
        <w:tc>
          <w:tcPr>
            <w:tcW w:w="2547" w:type="dxa"/>
          </w:tcPr>
          <w:p w14:paraId="1CA5D90B" w14:textId="77777777" w:rsidR="008C264F" w:rsidRPr="00B2173E" w:rsidRDefault="008C264F" w:rsidP="008C264F">
            <w:pPr>
              <w:jc w:val="center"/>
              <w:rPr>
                <w:rFonts w:asciiTheme="minorHAnsi" w:eastAsia="Calibri" w:hAnsiTheme="minorHAnsi" w:cstheme="minorHAnsi"/>
                <w:bCs/>
                <w:color w:val="C45911" w:themeColor="accent2" w:themeShade="BF"/>
                <w:sz w:val="22"/>
                <w:szCs w:val="22"/>
              </w:rPr>
            </w:pPr>
            <w:r>
              <w:rPr>
                <w:rFonts w:asciiTheme="minorHAnsi" w:eastAsia="Calibri" w:hAnsiTheme="minorHAnsi" w:cstheme="minorHAnsi"/>
                <w:bCs/>
                <w:color w:val="C45911" w:themeColor="accent2" w:themeShade="BF"/>
                <w:sz w:val="22"/>
                <w:szCs w:val="22"/>
              </w:rPr>
              <w:t>List of Policies</w:t>
            </w:r>
          </w:p>
        </w:tc>
        <w:tc>
          <w:tcPr>
            <w:tcW w:w="999" w:type="dxa"/>
          </w:tcPr>
          <w:p w14:paraId="218436DE"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Jan 2026</w:t>
            </w:r>
          </w:p>
        </w:tc>
        <w:tc>
          <w:tcPr>
            <w:tcW w:w="5239" w:type="dxa"/>
          </w:tcPr>
          <w:p w14:paraId="68399B24"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Clearer reference to the Safeguarding Checklist (annual audit).</w:t>
            </w:r>
          </w:p>
        </w:tc>
        <w:tc>
          <w:tcPr>
            <w:tcW w:w="1842" w:type="dxa"/>
          </w:tcPr>
          <w:p w14:paraId="0501B2A3"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Quality Team</w:t>
            </w:r>
          </w:p>
        </w:tc>
      </w:tr>
      <w:tr w:rsidR="008C264F" w:rsidRPr="005E52A1" w14:paraId="5DA75387" w14:textId="77777777" w:rsidTr="008C264F">
        <w:trPr>
          <w:trHeight w:val="710"/>
        </w:trPr>
        <w:tc>
          <w:tcPr>
            <w:tcW w:w="2547" w:type="dxa"/>
          </w:tcPr>
          <w:p w14:paraId="75EF27CF" w14:textId="77777777" w:rsidR="008C264F" w:rsidRPr="00B2173E" w:rsidRDefault="008C264F" w:rsidP="008C264F">
            <w:pPr>
              <w:jc w:val="center"/>
              <w:rPr>
                <w:rFonts w:asciiTheme="minorHAnsi" w:eastAsia="Calibri" w:hAnsiTheme="minorHAnsi" w:cstheme="minorHAnsi"/>
                <w:bCs/>
                <w:color w:val="C45911" w:themeColor="accent2" w:themeShade="BF"/>
                <w:sz w:val="22"/>
                <w:szCs w:val="22"/>
              </w:rPr>
            </w:pPr>
            <w:r>
              <w:rPr>
                <w:rFonts w:asciiTheme="minorHAnsi" w:eastAsia="Calibri" w:hAnsiTheme="minorHAnsi" w:cstheme="minorHAnsi"/>
                <w:bCs/>
                <w:color w:val="C45911" w:themeColor="accent2" w:themeShade="BF"/>
                <w:sz w:val="22"/>
                <w:szCs w:val="22"/>
              </w:rPr>
              <w:t>Policy Statement</w:t>
            </w:r>
          </w:p>
        </w:tc>
        <w:tc>
          <w:tcPr>
            <w:tcW w:w="999" w:type="dxa"/>
          </w:tcPr>
          <w:p w14:paraId="72D71C8B"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Jan 2026</w:t>
            </w:r>
          </w:p>
        </w:tc>
        <w:tc>
          <w:tcPr>
            <w:tcW w:w="5239" w:type="dxa"/>
          </w:tcPr>
          <w:p w14:paraId="416EF383" w14:textId="7E3AD3DF"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 xml:space="preserve">Bolder commitment to inclusive practice in the policy statement, recognising barriers children may face. Based on </w:t>
            </w:r>
            <w:hyperlink r:id="rId15" w:anchor="skip-to-content" w:history="1">
              <w:r w:rsidRPr="00AD5912">
                <w:rPr>
                  <w:rStyle w:val="Hyperlink"/>
                  <w:rFonts w:ascii="Calibri" w:hAnsi="Calibri" w:cs="Calibri"/>
                  <w:sz w:val="22"/>
                  <w:szCs w:val="22"/>
                </w:rPr>
                <w:t>NSPCC guidance.</w:t>
              </w:r>
            </w:hyperlink>
            <w:r w:rsidRPr="00B2173E">
              <w:rPr>
                <w:rFonts w:ascii="Calibri" w:hAnsi="Calibri" w:cs="Calibri"/>
                <w:color w:val="C45911" w:themeColor="accent2" w:themeShade="BF"/>
                <w:sz w:val="22"/>
                <w:szCs w:val="22"/>
              </w:rPr>
              <w:t xml:space="preserve"> </w:t>
            </w:r>
          </w:p>
        </w:tc>
        <w:tc>
          <w:tcPr>
            <w:tcW w:w="1842" w:type="dxa"/>
          </w:tcPr>
          <w:p w14:paraId="5880BB89"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Quality Team</w:t>
            </w:r>
          </w:p>
        </w:tc>
      </w:tr>
      <w:tr w:rsidR="008C264F" w:rsidRPr="005E52A1" w14:paraId="5E1056C7" w14:textId="77777777" w:rsidTr="008C264F">
        <w:trPr>
          <w:trHeight w:val="710"/>
        </w:trPr>
        <w:tc>
          <w:tcPr>
            <w:tcW w:w="2547" w:type="dxa"/>
          </w:tcPr>
          <w:p w14:paraId="773C5D4C" w14:textId="77777777" w:rsidR="008C264F" w:rsidRPr="00B2173E" w:rsidRDefault="008C264F" w:rsidP="008C264F">
            <w:pPr>
              <w:jc w:val="center"/>
              <w:rPr>
                <w:rFonts w:asciiTheme="minorHAnsi" w:eastAsia="Calibri" w:hAnsiTheme="minorHAnsi" w:cstheme="minorHAnsi"/>
                <w:bCs/>
                <w:color w:val="C45911" w:themeColor="accent2" w:themeShade="BF"/>
                <w:sz w:val="22"/>
                <w:szCs w:val="22"/>
              </w:rPr>
            </w:pPr>
            <w:r>
              <w:rPr>
                <w:rFonts w:asciiTheme="minorHAnsi" w:eastAsia="Calibri" w:hAnsiTheme="minorHAnsi" w:cstheme="minorHAnsi"/>
                <w:bCs/>
                <w:color w:val="C45911" w:themeColor="accent2" w:themeShade="BF"/>
                <w:sz w:val="22"/>
                <w:szCs w:val="22"/>
              </w:rPr>
              <w:t>Roles and Responsibilities</w:t>
            </w:r>
          </w:p>
        </w:tc>
        <w:tc>
          <w:tcPr>
            <w:tcW w:w="999" w:type="dxa"/>
          </w:tcPr>
          <w:p w14:paraId="61D42518"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Jan 2026</w:t>
            </w:r>
          </w:p>
        </w:tc>
        <w:tc>
          <w:tcPr>
            <w:tcW w:w="5239" w:type="dxa"/>
          </w:tcPr>
          <w:p w14:paraId="229FE68F"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Pr>
                <w:rFonts w:ascii="Calibri" w:hAnsi="Calibri" w:cs="Calibri"/>
                <w:color w:val="C45911" w:themeColor="accent2" w:themeShade="BF"/>
                <w:sz w:val="22"/>
                <w:szCs w:val="22"/>
              </w:rPr>
              <w:t>I</w:t>
            </w:r>
            <w:r w:rsidRPr="00B2173E">
              <w:rPr>
                <w:rFonts w:ascii="Calibri" w:hAnsi="Calibri" w:cs="Calibri"/>
                <w:color w:val="C45911" w:themeColor="accent2" w:themeShade="BF"/>
                <w:sz w:val="22"/>
                <w:szCs w:val="22"/>
              </w:rPr>
              <w:t xml:space="preserve">ncludes clearer reference to specific training (&amp; renewal) required for </w:t>
            </w:r>
            <w:r>
              <w:rPr>
                <w:rFonts w:ascii="Calibri" w:hAnsi="Calibri" w:cs="Calibri"/>
                <w:color w:val="C45911" w:themeColor="accent2" w:themeShade="BF"/>
                <w:sz w:val="22"/>
                <w:szCs w:val="22"/>
              </w:rPr>
              <w:t xml:space="preserve">lead staff role. </w:t>
            </w:r>
          </w:p>
        </w:tc>
        <w:tc>
          <w:tcPr>
            <w:tcW w:w="1842" w:type="dxa"/>
          </w:tcPr>
          <w:p w14:paraId="6B5CB172"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Quality Team</w:t>
            </w:r>
          </w:p>
        </w:tc>
      </w:tr>
      <w:tr w:rsidR="008C264F" w:rsidRPr="005E52A1" w14:paraId="77DAD56D" w14:textId="77777777" w:rsidTr="008C264F">
        <w:trPr>
          <w:trHeight w:val="710"/>
        </w:trPr>
        <w:tc>
          <w:tcPr>
            <w:tcW w:w="2547" w:type="dxa"/>
          </w:tcPr>
          <w:p w14:paraId="33DDED94" w14:textId="77777777" w:rsidR="008C264F" w:rsidRPr="00B2173E" w:rsidRDefault="008C264F" w:rsidP="008C264F">
            <w:pPr>
              <w:jc w:val="center"/>
              <w:rPr>
                <w:rFonts w:asciiTheme="minorHAnsi" w:eastAsia="Calibri" w:hAnsiTheme="minorHAnsi" w:cstheme="minorHAnsi"/>
                <w:bCs/>
                <w:color w:val="C45911" w:themeColor="accent2" w:themeShade="BF"/>
                <w:sz w:val="22"/>
                <w:szCs w:val="22"/>
              </w:rPr>
            </w:pPr>
            <w:r>
              <w:rPr>
                <w:rFonts w:asciiTheme="minorHAnsi" w:eastAsia="Calibri" w:hAnsiTheme="minorHAnsi" w:cstheme="minorHAnsi"/>
                <w:bCs/>
                <w:color w:val="C45911" w:themeColor="accent2" w:themeShade="BF"/>
                <w:sz w:val="22"/>
                <w:szCs w:val="22"/>
              </w:rPr>
              <w:t>Appendix 4</w:t>
            </w:r>
          </w:p>
        </w:tc>
        <w:tc>
          <w:tcPr>
            <w:tcW w:w="999" w:type="dxa"/>
          </w:tcPr>
          <w:p w14:paraId="63F02613"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Jan 2026</w:t>
            </w:r>
          </w:p>
        </w:tc>
        <w:tc>
          <w:tcPr>
            <w:tcW w:w="5239" w:type="dxa"/>
          </w:tcPr>
          <w:p w14:paraId="0EF1828B"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Inclusion of peer-on-peer sexual abuse</w:t>
            </w:r>
            <w:r>
              <w:rPr>
                <w:rFonts w:ascii="Calibri" w:hAnsi="Calibri" w:cs="Calibri"/>
                <w:color w:val="C45911" w:themeColor="accent2" w:themeShade="BF"/>
                <w:sz w:val="22"/>
                <w:szCs w:val="22"/>
              </w:rPr>
              <w:t xml:space="preserve"> due to cases and learning in this area</w:t>
            </w:r>
            <w:r w:rsidRPr="00B2173E">
              <w:rPr>
                <w:rFonts w:ascii="Calibri" w:hAnsi="Calibri" w:cs="Calibri"/>
                <w:color w:val="C45911" w:themeColor="accent2" w:themeShade="BF"/>
                <w:sz w:val="22"/>
                <w:szCs w:val="22"/>
              </w:rPr>
              <w:t>.</w:t>
            </w:r>
          </w:p>
        </w:tc>
        <w:tc>
          <w:tcPr>
            <w:tcW w:w="1842" w:type="dxa"/>
          </w:tcPr>
          <w:p w14:paraId="6229C797" w14:textId="77777777" w:rsidR="008C264F" w:rsidRPr="00B2173E" w:rsidRDefault="008C264F" w:rsidP="008C264F">
            <w:pPr>
              <w:tabs>
                <w:tab w:val="left" w:pos="-1440"/>
                <w:tab w:val="left" w:pos="-720"/>
              </w:tabs>
              <w:suppressAutoHyphens/>
              <w:spacing w:line="240" w:lineRule="atLeast"/>
              <w:jc w:val="center"/>
              <w:rPr>
                <w:rFonts w:ascii="Calibri" w:hAnsi="Calibri" w:cs="Calibri"/>
                <w:color w:val="C45911" w:themeColor="accent2" w:themeShade="BF"/>
                <w:sz w:val="22"/>
                <w:szCs w:val="22"/>
              </w:rPr>
            </w:pPr>
            <w:r w:rsidRPr="00B2173E">
              <w:rPr>
                <w:rFonts w:ascii="Calibri" w:hAnsi="Calibri" w:cs="Calibri"/>
                <w:color w:val="C45911" w:themeColor="accent2" w:themeShade="BF"/>
                <w:sz w:val="22"/>
                <w:szCs w:val="22"/>
              </w:rPr>
              <w:t>Quality Team</w:t>
            </w:r>
          </w:p>
        </w:tc>
      </w:tr>
    </w:tbl>
    <w:p w14:paraId="0B03AA3C" w14:textId="60A397D9" w:rsidR="008C264F" w:rsidRPr="00DA709B" w:rsidRDefault="008C264F" w:rsidP="008C264F">
      <w:pPr>
        <w:suppressAutoHyphens/>
        <w:rPr>
          <w:rFonts w:ascii="Source Sans Pro" w:eastAsiaTheme="minorEastAsia" w:hAnsi="Source Sans Pro"/>
          <w:sz w:val="22"/>
          <w:szCs w:val="22"/>
        </w:rPr>
      </w:pPr>
    </w:p>
    <w:p w14:paraId="400DDB93" w14:textId="77777777" w:rsidR="004C4C04" w:rsidRPr="00200986" w:rsidRDefault="004C4C04" w:rsidP="004C4C04">
      <w:pPr>
        <w:spacing w:line="259" w:lineRule="auto"/>
        <w:rPr>
          <w:rFonts w:asciiTheme="minorHAnsi" w:eastAsiaTheme="minorHAnsi" w:hAnsiTheme="minorHAnsi" w:cstheme="minorHAnsi"/>
          <w:bCs/>
          <w:sz w:val="22"/>
          <w:szCs w:val="22"/>
        </w:rPr>
      </w:pPr>
    </w:p>
    <w:p w14:paraId="6EAD6BAB" w14:textId="6EEDEEF3"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both"/>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 xml:space="preserve">This policy and its associated appendices </w:t>
      </w:r>
      <w:r w:rsidR="00BE7C43" w:rsidRPr="00200986">
        <w:rPr>
          <w:rFonts w:asciiTheme="minorHAnsi" w:eastAsiaTheme="minorHAnsi" w:hAnsiTheme="minorHAnsi" w:cstheme="minorHAnsi"/>
          <w:sz w:val="22"/>
          <w:szCs w:val="22"/>
        </w:rPr>
        <w:t>were</w:t>
      </w:r>
      <w:r w:rsidRPr="00200986">
        <w:rPr>
          <w:rFonts w:asciiTheme="minorHAnsi" w:eastAsiaTheme="minorHAnsi" w:hAnsiTheme="minorHAnsi" w:cstheme="minorHAnsi"/>
          <w:sz w:val="22"/>
          <w:szCs w:val="22"/>
        </w:rPr>
        <w:t xml:space="preserve"> adopted by Home-Start [INSERT NAME] on [INSERT DATE] and is to be reviewed by [INSERT DATE].</w:t>
      </w:r>
    </w:p>
    <w:p w14:paraId="0E087416" w14:textId="12C1A13E" w:rsidR="004C4C04" w:rsidRPr="00200986" w:rsidRDefault="004C4C04" w:rsidP="5CB07D80">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EastAsia" w:hAnsiTheme="minorHAnsi" w:cstheme="minorBidi"/>
          <w:sz w:val="22"/>
          <w:szCs w:val="22"/>
        </w:rPr>
      </w:pPr>
      <w:r w:rsidRPr="5CB07D80">
        <w:rPr>
          <w:rFonts w:asciiTheme="minorHAnsi" w:eastAsiaTheme="minorEastAsia" w:hAnsiTheme="minorHAnsi" w:cstheme="minorBidi"/>
          <w:sz w:val="22"/>
          <w:szCs w:val="22"/>
        </w:rPr>
        <w:t>Name:</w:t>
      </w:r>
      <w:r w:rsidR="7263D744" w:rsidRPr="5CB07D80">
        <w:rPr>
          <w:rFonts w:asciiTheme="minorHAnsi" w:eastAsiaTheme="minorEastAsia" w:hAnsiTheme="minorHAnsi" w:cstheme="minorBidi"/>
          <w:sz w:val="22"/>
          <w:szCs w:val="22"/>
        </w:rPr>
        <w:t xml:space="preserve"> Linda Bazant</w:t>
      </w:r>
      <w:r>
        <w:tab/>
      </w:r>
      <w:r>
        <w:tab/>
      </w:r>
      <w:r>
        <w:tab/>
      </w:r>
      <w:r>
        <w:tab/>
      </w:r>
      <w:r>
        <w:tab/>
      </w:r>
    </w:p>
    <w:p w14:paraId="212EA051" w14:textId="35B9691C" w:rsidR="004C4C04" w:rsidRPr="00200986" w:rsidRDefault="004C4C04" w:rsidP="5CB07D80">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EastAsia" w:hAnsiTheme="minorHAnsi" w:cstheme="minorBidi"/>
          <w:sz w:val="22"/>
          <w:szCs w:val="22"/>
        </w:rPr>
      </w:pPr>
      <w:r w:rsidRPr="5CB07D80">
        <w:rPr>
          <w:rFonts w:asciiTheme="minorHAnsi" w:eastAsiaTheme="minorEastAsia" w:hAnsiTheme="minorHAnsi" w:cstheme="minorBidi"/>
          <w:sz w:val="22"/>
          <w:szCs w:val="22"/>
        </w:rPr>
        <w:t>Signed:</w:t>
      </w:r>
      <w:r>
        <w:tab/>
      </w:r>
      <w:r>
        <w:tab/>
      </w:r>
      <w:r w:rsidR="3659DE05">
        <w:rPr>
          <w:noProof/>
        </w:rPr>
        <w:drawing>
          <wp:inline distT="0" distB="0" distL="0" distR="0" wp14:anchorId="063CF3B5" wp14:editId="6E8F2672">
            <wp:extent cx="1396105" cy="414564"/>
            <wp:effectExtent l="0" t="0" r="0" b="0"/>
            <wp:docPr id="10572565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56573" name="Picture 1057256573"/>
                    <pic:cNvPicPr/>
                  </pic:nvPicPr>
                  <pic:blipFill>
                    <a:blip r:embed="rId16">
                      <a:extLst>
                        <a:ext uri="{28A0092B-C50C-407E-A947-70E740481C1C}">
                          <a14:useLocalDpi xmlns:a14="http://schemas.microsoft.com/office/drawing/2010/main"/>
                        </a:ext>
                      </a:extLst>
                    </a:blip>
                    <a:stretch>
                      <a:fillRect/>
                    </a:stretch>
                  </pic:blipFill>
                  <pic:spPr>
                    <a:xfrm>
                      <a:off x="0" y="0"/>
                      <a:ext cx="1396105" cy="414564"/>
                    </a:xfrm>
                    <a:prstGeom prst="rect">
                      <a:avLst/>
                    </a:prstGeom>
                  </pic:spPr>
                </pic:pic>
              </a:graphicData>
            </a:graphic>
          </wp:inline>
        </w:drawing>
      </w:r>
      <w:r>
        <w:tab/>
      </w:r>
      <w:r>
        <w:tab/>
      </w:r>
      <w:r>
        <w:tab/>
      </w:r>
    </w:p>
    <w:p w14:paraId="14C8FBB3" w14:textId="57FF1790" w:rsidR="004C4C04" w:rsidRPr="00200986" w:rsidRDefault="004C4C04" w:rsidP="5CB07D80">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EastAsia" w:hAnsiTheme="minorHAnsi" w:cstheme="minorBidi"/>
          <w:sz w:val="22"/>
          <w:szCs w:val="22"/>
        </w:rPr>
      </w:pPr>
      <w:r w:rsidRPr="5CB07D80">
        <w:rPr>
          <w:rFonts w:asciiTheme="minorHAnsi" w:eastAsiaTheme="minorEastAsia" w:hAnsiTheme="minorHAnsi" w:cstheme="minorBidi"/>
          <w:sz w:val="22"/>
          <w:szCs w:val="22"/>
        </w:rPr>
        <w:t>Date:</w:t>
      </w:r>
      <w:r w:rsidR="658049E7" w:rsidRPr="5CB07D80">
        <w:rPr>
          <w:rFonts w:asciiTheme="minorHAnsi" w:eastAsiaTheme="minorEastAsia" w:hAnsiTheme="minorHAnsi" w:cstheme="minorBidi"/>
          <w:sz w:val="22"/>
          <w:szCs w:val="22"/>
        </w:rPr>
        <w:t xml:space="preserve"> 16.03.26</w:t>
      </w:r>
    </w:p>
    <w:p w14:paraId="50DA6C3F" w14:textId="30510957" w:rsidR="004C4C04" w:rsidRPr="00200986" w:rsidRDefault="004C4C04" w:rsidP="5CB07D80">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center"/>
        <w:rPr>
          <w:rFonts w:asciiTheme="minorHAnsi" w:eastAsiaTheme="minorEastAsia" w:hAnsiTheme="minorHAnsi" w:cstheme="minorBidi"/>
          <w:b/>
          <w:bCs/>
          <w:sz w:val="22"/>
          <w:szCs w:val="22"/>
        </w:rPr>
      </w:pPr>
    </w:p>
    <w:p w14:paraId="66779329"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bCs/>
          <w:sz w:val="22"/>
          <w:szCs w:val="22"/>
        </w:rPr>
      </w:pPr>
      <w:r w:rsidRPr="00200986">
        <w:rPr>
          <w:rFonts w:asciiTheme="minorHAnsi" w:eastAsiaTheme="minorHAnsi" w:hAnsiTheme="minorHAnsi" w:cstheme="minorHAnsi"/>
          <w:b/>
          <w:sz w:val="22"/>
          <w:szCs w:val="22"/>
        </w:rPr>
        <w:t>This should be signed by the most senior person in your organisation i.e. child protection lead on the board of trustees</w:t>
      </w:r>
    </w:p>
    <w:p w14:paraId="3CB0079A" w14:textId="1F1E77FB" w:rsidR="004C4C04" w:rsidRDefault="004C4C04" w:rsidP="004C4C04">
      <w:pP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br w:type="page"/>
      </w:r>
      <w:r w:rsidR="00E12F77">
        <w:rPr>
          <w:rFonts w:asciiTheme="minorHAnsi" w:eastAsiaTheme="minorHAnsi" w:hAnsiTheme="minorHAnsi" w:cstheme="minorHAnsi"/>
          <w:sz w:val="22"/>
          <w:szCs w:val="22"/>
        </w:rPr>
        <w:lastRenderedPageBreak/>
        <w:tab/>
      </w:r>
    </w:p>
    <w:p w14:paraId="3EE3F331" w14:textId="77777777" w:rsidR="00646E9A" w:rsidRDefault="00646E9A" w:rsidP="00026E96">
      <w:pPr>
        <w:tabs>
          <w:tab w:val="left" w:pos="7920"/>
        </w:tabs>
        <w:rPr>
          <w:rFonts w:asciiTheme="minorHAnsi" w:eastAsiaTheme="minorHAnsi" w:hAnsiTheme="minorHAnsi" w:cstheme="minorHAnsi"/>
          <w:b/>
          <w:sz w:val="22"/>
          <w:szCs w:val="22"/>
        </w:rPr>
      </w:pPr>
    </w:p>
    <w:p w14:paraId="5C8577E1" w14:textId="334D7DE8" w:rsidR="004C4C04" w:rsidRPr="00026E96" w:rsidRDefault="004C4C04" w:rsidP="00026E96">
      <w:pPr>
        <w:tabs>
          <w:tab w:val="left" w:pos="7920"/>
        </w:tabs>
        <w:rPr>
          <w:rFonts w:asciiTheme="minorHAnsi" w:eastAsiaTheme="minorHAnsi" w:hAnsiTheme="minorHAnsi" w:cstheme="minorHAnsi"/>
          <w:sz w:val="22"/>
          <w:szCs w:val="22"/>
        </w:rPr>
      </w:pPr>
      <w:r w:rsidRPr="00200986">
        <w:rPr>
          <w:rFonts w:asciiTheme="minorHAnsi" w:eastAsiaTheme="minorHAnsi" w:hAnsiTheme="minorHAnsi" w:cstheme="minorHAnsi"/>
          <w:b/>
          <w:sz w:val="22"/>
          <w:szCs w:val="22"/>
        </w:rPr>
        <w:t>Below is a list of policies</w:t>
      </w:r>
      <w:r w:rsidR="001C278E">
        <w:rPr>
          <w:rFonts w:asciiTheme="minorHAnsi" w:eastAsiaTheme="minorHAnsi" w:hAnsiTheme="minorHAnsi" w:cstheme="minorHAnsi"/>
          <w:b/>
          <w:sz w:val="22"/>
          <w:szCs w:val="22"/>
        </w:rPr>
        <w:t>/documents</w:t>
      </w:r>
      <w:r w:rsidRPr="00200986">
        <w:rPr>
          <w:rFonts w:asciiTheme="minorHAnsi" w:eastAsiaTheme="minorHAnsi" w:hAnsiTheme="minorHAnsi" w:cstheme="minorHAnsi"/>
          <w:b/>
          <w:sz w:val="22"/>
          <w:szCs w:val="22"/>
        </w:rPr>
        <w:t xml:space="preserve"> that are also relevant to safeguarding and protection. You may find it helpful to refer to any of these additional documents when reading and using this policy.</w:t>
      </w:r>
      <w:r w:rsidR="00FA6968">
        <w:rPr>
          <w:rFonts w:asciiTheme="minorHAnsi" w:eastAsiaTheme="minorHAnsi" w:hAnsiTheme="minorHAnsi" w:cstheme="minorHAnsi"/>
          <w:b/>
          <w:sz w:val="22"/>
          <w:szCs w:val="22"/>
        </w:rPr>
        <w:t xml:space="preserve"> Please access </w:t>
      </w:r>
      <w:r w:rsidR="00D47A57">
        <w:rPr>
          <w:rFonts w:asciiTheme="minorHAnsi" w:eastAsiaTheme="minorHAnsi" w:hAnsiTheme="minorHAnsi" w:cstheme="minorHAnsi"/>
          <w:b/>
          <w:sz w:val="22"/>
          <w:szCs w:val="22"/>
        </w:rPr>
        <w:t xml:space="preserve">all the policies </w:t>
      </w:r>
      <w:hyperlink r:id="rId17" w:history="1">
        <w:r w:rsidR="00D47A57" w:rsidRPr="001C278E">
          <w:rPr>
            <w:rStyle w:val="Hyperlink"/>
            <w:rFonts w:asciiTheme="minorHAnsi" w:eastAsiaTheme="minorHAnsi" w:hAnsiTheme="minorHAnsi" w:cstheme="minorHAnsi"/>
            <w:b/>
            <w:sz w:val="22"/>
            <w:szCs w:val="22"/>
          </w:rPr>
          <w:t>here on @</w:t>
        </w:r>
        <w:r w:rsidR="001C278E" w:rsidRPr="001C278E">
          <w:rPr>
            <w:rStyle w:val="Hyperlink"/>
            <w:rFonts w:asciiTheme="minorHAnsi" w:eastAsiaTheme="minorHAnsi" w:hAnsiTheme="minorHAnsi" w:cstheme="minorHAnsi"/>
            <w:b/>
            <w:sz w:val="22"/>
            <w:szCs w:val="22"/>
          </w:rPr>
          <w:t>Home</w:t>
        </w:r>
      </w:hyperlink>
      <w:r w:rsidR="001C278E">
        <w:rPr>
          <w:rFonts w:asciiTheme="minorHAnsi" w:eastAsiaTheme="minorHAnsi" w:hAnsiTheme="minorHAnsi" w:cstheme="minorHAnsi"/>
          <w:b/>
          <w:sz w:val="22"/>
          <w:szCs w:val="22"/>
        </w:rPr>
        <w:t xml:space="preserve"> or</w:t>
      </w:r>
      <w:r w:rsidR="00D47A57">
        <w:rPr>
          <w:rFonts w:asciiTheme="minorHAnsi" w:eastAsiaTheme="minorHAnsi" w:hAnsiTheme="minorHAnsi" w:cstheme="minorHAnsi"/>
          <w:b/>
          <w:sz w:val="22"/>
          <w:szCs w:val="22"/>
        </w:rPr>
        <w:t xml:space="preserve"> ask your </w:t>
      </w:r>
      <w:r w:rsidR="007930D2">
        <w:rPr>
          <w:rFonts w:asciiTheme="minorHAnsi" w:eastAsiaTheme="minorHAnsi" w:hAnsiTheme="minorHAnsi" w:cstheme="minorHAnsi"/>
          <w:b/>
          <w:sz w:val="22"/>
          <w:szCs w:val="22"/>
        </w:rPr>
        <w:t xml:space="preserve">local Home-Start staff. </w:t>
      </w:r>
    </w:p>
    <w:p w14:paraId="0754CD1B" w14:textId="799EFAE0"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r w:rsidRPr="008D7877">
        <w:rPr>
          <w:rFonts w:asciiTheme="minorHAnsi" w:eastAsiaTheme="minorHAnsi" w:hAnsiTheme="minorHAnsi" w:cstheme="minorHAnsi"/>
          <w:sz w:val="22"/>
          <w:szCs w:val="22"/>
        </w:rPr>
        <w:t xml:space="preserve">Safer </w:t>
      </w:r>
      <w:r w:rsidR="006D7D43" w:rsidRPr="008D7877">
        <w:rPr>
          <w:rFonts w:asciiTheme="minorHAnsi" w:eastAsiaTheme="minorHAnsi" w:hAnsiTheme="minorHAnsi" w:cstheme="minorHAnsi"/>
          <w:sz w:val="22"/>
          <w:szCs w:val="22"/>
        </w:rPr>
        <w:t>R</w:t>
      </w:r>
      <w:r w:rsidRPr="008D7877">
        <w:rPr>
          <w:rFonts w:asciiTheme="minorHAnsi" w:eastAsiaTheme="minorHAnsi" w:hAnsiTheme="minorHAnsi" w:cstheme="minorHAnsi"/>
          <w:sz w:val="22"/>
          <w:szCs w:val="22"/>
        </w:rPr>
        <w:t xml:space="preserve">ecruitment and </w:t>
      </w:r>
      <w:r w:rsidR="006D7D43" w:rsidRPr="008D7877">
        <w:rPr>
          <w:rFonts w:asciiTheme="minorHAnsi" w:eastAsiaTheme="minorHAnsi" w:hAnsiTheme="minorHAnsi" w:cstheme="minorHAnsi"/>
          <w:sz w:val="22"/>
          <w:szCs w:val="22"/>
        </w:rPr>
        <w:t>Se</w:t>
      </w:r>
      <w:r w:rsidRPr="008D7877">
        <w:rPr>
          <w:rFonts w:asciiTheme="minorHAnsi" w:eastAsiaTheme="minorHAnsi" w:hAnsiTheme="minorHAnsi" w:cstheme="minorHAnsi"/>
          <w:sz w:val="22"/>
          <w:szCs w:val="22"/>
        </w:rPr>
        <w:t>lection of staff</w:t>
      </w:r>
      <w:r w:rsidRPr="00B807EE">
        <w:rPr>
          <w:rFonts w:asciiTheme="minorHAnsi" w:eastAsiaTheme="minorHAnsi" w:hAnsiTheme="minorHAnsi" w:cstheme="minorHAnsi"/>
          <w:sz w:val="22"/>
          <w:szCs w:val="22"/>
          <w:u w:val="single"/>
        </w:rPr>
        <w:t xml:space="preserve"> </w:t>
      </w:r>
    </w:p>
    <w:p w14:paraId="5B4D3A88" w14:textId="733FCD65" w:rsidR="004C4C04" w:rsidRPr="008D7877" w:rsidRDefault="004C4C04" w:rsidP="00A53B20">
      <w:pPr>
        <w:numPr>
          <w:ilvl w:val="0"/>
          <w:numId w:val="2"/>
        </w:numPr>
        <w:spacing w:line="276" w:lineRule="auto"/>
        <w:jc w:val="both"/>
        <w:rPr>
          <w:rFonts w:asciiTheme="minorHAnsi" w:eastAsiaTheme="minorHAnsi" w:hAnsiTheme="minorHAnsi" w:cstheme="minorHAnsi"/>
          <w:sz w:val="22"/>
          <w:szCs w:val="22"/>
        </w:rPr>
      </w:pPr>
      <w:r w:rsidRPr="008D7877">
        <w:rPr>
          <w:rFonts w:asciiTheme="minorHAnsi" w:eastAsiaTheme="minorHAnsi" w:hAnsiTheme="minorHAnsi" w:cstheme="minorHAnsi"/>
          <w:sz w:val="22"/>
          <w:szCs w:val="22"/>
        </w:rPr>
        <w:t>Safeguarding Checklist</w:t>
      </w:r>
      <w:r w:rsidR="00A176C8">
        <w:rPr>
          <w:rFonts w:asciiTheme="minorHAnsi" w:eastAsiaTheme="minorHAnsi" w:hAnsiTheme="minorHAnsi" w:cstheme="minorHAnsi"/>
          <w:sz w:val="22"/>
          <w:szCs w:val="22"/>
        </w:rPr>
        <w:t xml:space="preserve"> (annual audit)</w:t>
      </w:r>
    </w:p>
    <w:p w14:paraId="783D736A" w14:textId="7CC55102" w:rsidR="00DA090E" w:rsidRPr="00B124A4" w:rsidRDefault="00E60C16" w:rsidP="00DA090E">
      <w:pPr>
        <w:numPr>
          <w:ilvl w:val="0"/>
          <w:numId w:val="2"/>
        </w:numPr>
        <w:spacing w:line="276" w:lineRule="auto"/>
        <w:jc w:val="both"/>
        <w:rPr>
          <w:rFonts w:asciiTheme="minorHAnsi" w:eastAsiaTheme="minorHAnsi" w:hAnsiTheme="minorHAnsi" w:cstheme="minorHAnsi"/>
          <w:sz w:val="22"/>
          <w:szCs w:val="22"/>
          <w:u w:val="single"/>
        </w:rPr>
      </w:pPr>
      <w:r w:rsidRPr="00B124A4">
        <w:rPr>
          <w:rFonts w:asciiTheme="minorHAnsi" w:eastAsiaTheme="minorHAnsi" w:hAnsiTheme="minorHAnsi" w:cstheme="minorHAnsi"/>
          <w:sz w:val="22"/>
          <w:szCs w:val="22"/>
        </w:rPr>
        <w:t>G</w:t>
      </w:r>
      <w:r w:rsidR="00B124A4" w:rsidRPr="00B124A4">
        <w:rPr>
          <w:rFonts w:asciiTheme="minorHAnsi" w:eastAsiaTheme="minorHAnsi" w:hAnsiTheme="minorHAnsi" w:cstheme="minorHAnsi"/>
          <w:sz w:val="22"/>
          <w:szCs w:val="22"/>
        </w:rPr>
        <w:t xml:space="preserve">eneral </w:t>
      </w:r>
      <w:r w:rsidRPr="00B124A4">
        <w:rPr>
          <w:rFonts w:asciiTheme="minorHAnsi" w:eastAsiaTheme="minorHAnsi" w:hAnsiTheme="minorHAnsi" w:cstheme="minorHAnsi"/>
          <w:sz w:val="22"/>
          <w:szCs w:val="22"/>
        </w:rPr>
        <w:t>D</w:t>
      </w:r>
      <w:r w:rsidR="00B124A4" w:rsidRPr="00B124A4">
        <w:rPr>
          <w:rFonts w:asciiTheme="minorHAnsi" w:eastAsiaTheme="minorHAnsi" w:hAnsiTheme="minorHAnsi" w:cstheme="minorHAnsi"/>
          <w:sz w:val="22"/>
          <w:szCs w:val="22"/>
        </w:rPr>
        <w:t xml:space="preserve">ata </w:t>
      </w:r>
      <w:r w:rsidRPr="00B124A4">
        <w:rPr>
          <w:rFonts w:asciiTheme="minorHAnsi" w:eastAsiaTheme="minorHAnsi" w:hAnsiTheme="minorHAnsi" w:cstheme="minorHAnsi"/>
          <w:sz w:val="22"/>
          <w:szCs w:val="22"/>
        </w:rPr>
        <w:t>P</w:t>
      </w:r>
      <w:r w:rsidR="00B124A4" w:rsidRPr="00B124A4">
        <w:rPr>
          <w:rFonts w:asciiTheme="minorHAnsi" w:eastAsiaTheme="minorHAnsi" w:hAnsiTheme="minorHAnsi" w:cstheme="minorHAnsi"/>
          <w:sz w:val="22"/>
          <w:szCs w:val="22"/>
        </w:rPr>
        <w:t xml:space="preserve">rotection </w:t>
      </w:r>
      <w:r w:rsidRPr="00B124A4">
        <w:rPr>
          <w:rFonts w:asciiTheme="minorHAnsi" w:eastAsiaTheme="minorHAnsi" w:hAnsiTheme="minorHAnsi" w:cstheme="minorHAnsi"/>
          <w:sz w:val="22"/>
          <w:szCs w:val="22"/>
        </w:rPr>
        <w:t>R</w:t>
      </w:r>
      <w:r w:rsidR="00B124A4" w:rsidRPr="00B124A4">
        <w:rPr>
          <w:rFonts w:asciiTheme="minorHAnsi" w:eastAsiaTheme="minorHAnsi" w:hAnsiTheme="minorHAnsi" w:cstheme="minorHAnsi"/>
          <w:sz w:val="22"/>
          <w:szCs w:val="22"/>
        </w:rPr>
        <w:t>egulation (GDPR)</w:t>
      </w:r>
      <w:r w:rsidR="008A6E13" w:rsidRPr="00B124A4">
        <w:rPr>
          <w:rFonts w:asciiTheme="minorHAnsi" w:eastAsiaTheme="minorHAnsi" w:hAnsiTheme="minorHAnsi" w:cstheme="minorHAnsi"/>
          <w:sz w:val="22"/>
          <w:szCs w:val="22"/>
        </w:rPr>
        <w:t>, Data Protecti</w:t>
      </w:r>
      <w:r w:rsidR="00CE6478" w:rsidRPr="00B124A4">
        <w:rPr>
          <w:rFonts w:asciiTheme="minorHAnsi" w:eastAsiaTheme="minorHAnsi" w:hAnsiTheme="minorHAnsi" w:cstheme="minorHAnsi"/>
          <w:sz w:val="22"/>
          <w:szCs w:val="22"/>
        </w:rPr>
        <w:t>on</w:t>
      </w:r>
      <w:r w:rsidRPr="00B124A4">
        <w:rPr>
          <w:rFonts w:asciiTheme="minorHAnsi" w:eastAsiaTheme="minorHAnsi" w:hAnsiTheme="minorHAnsi" w:cstheme="minorHAnsi"/>
          <w:sz w:val="22"/>
          <w:szCs w:val="22"/>
        </w:rPr>
        <w:t xml:space="preserve"> and Confidentiality</w:t>
      </w:r>
    </w:p>
    <w:p w14:paraId="25C4C31C" w14:textId="7BC62351" w:rsidR="004C4C04" w:rsidRDefault="004C4C04" w:rsidP="00A53B20">
      <w:pPr>
        <w:numPr>
          <w:ilvl w:val="0"/>
          <w:numId w:val="2"/>
        </w:numPr>
        <w:spacing w:line="276" w:lineRule="auto"/>
        <w:jc w:val="both"/>
        <w:rPr>
          <w:rFonts w:asciiTheme="minorHAnsi" w:eastAsiaTheme="minorEastAsia" w:hAnsiTheme="minorHAnsi" w:cstheme="minorHAnsi"/>
          <w:sz w:val="22"/>
          <w:szCs w:val="22"/>
        </w:rPr>
      </w:pPr>
      <w:r w:rsidRPr="008D7877">
        <w:rPr>
          <w:rFonts w:asciiTheme="minorHAnsi" w:eastAsiaTheme="minorEastAsia" w:hAnsiTheme="minorHAnsi" w:cstheme="minorHAnsi"/>
          <w:sz w:val="22"/>
          <w:szCs w:val="22"/>
        </w:rPr>
        <w:t xml:space="preserve">Staff </w:t>
      </w:r>
      <w:r w:rsidR="006D7D43" w:rsidRPr="008D7877">
        <w:rPr>
          <w:rFonts w:asciiTheme="minorHAnsi" w:eastAsiaTheme="minorEastAsia" w:hAnsiTheme="minorHAnsi" w:cstheme="minorHAnsi"/>
          <w:sz w:val="22"/>
          <w:szCs w:val="22"/>
        </w:rPr>
        <w:t>S</w:t>
      </w:r>
      <w:r w:rsidRPr="008D7877">
        <w:rPr>
          <w:rFonts w:asciiTheme="minorHAnsi" w:eastAsiaTheme="minorEastAsia" w:hAnsiTheme="minorHAnsi" w:cstheme="minorHAnsi"/>
          <w:sz w:val="22"/>
          <w:szCs w:val="22"/>
        </w:rPr>
        <w:t xml:space="preserve">upervision &amp; </w:t>
      </w:r>
      <w:r w:rsidR="006D7D43" w:rsidRPr="008D7877">
        <w:rPr>
          <w:rFonts w:asciiTheme="minorHAnsi" w:eastAsiaTheme="minorEastAsia" w:hAnsiTheme="minorHAnsi" w:cstheme="minorHAnsi"/>
          <w:sz w:val="22"/>
          <w:szCs w:val="22"/>
        </w:rPr>
        <w:t>A</w:t>
      </w:r>
      <w:r w:rsidRPr="008D7877">
        <w:rPr>
          <w:rFonts w:asciiTheme="minorHAnsi" w:eastAsiaTheme="minorEastAsia" w:hAnsiTheme="minorHAnsi" w:cstheme="minorHAnsi"/>
          <w:sz w:val="22"/>
          <w:szCs w:val="22"/>
        </w:rPr>
        <w:t xml:space="preserve">ppraisal </w:t>
      </w:r>
    </w:p>
    <w:p w14:paraId="67150831" w14:textId="2CDE64A1" w:rsidR="0042613F" w:rsidRPr="008D7877" w:rsidRDefault="0042613F" w:rsidP="00A53B20">
      <w:pPr>
        <w:numPr>
          <w:ilvl w:val="0"/>
          <w:numId w:val="2"/>
        </w:num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Compliments, Concerns and Complaints</w:t>
      </w:r>
    </w:p>
    <w:p w14:paraId="087DDE5E" w14:textId="404BD68C" w:rsidR="004C4C04" w:rsidRPr="008D7877" w:rsidRDefault="004C4C04" w:rsidP="00A53B20">
      <w:pPr>
        <w:numPr>
          <w:ilvl w:val="0"/>
          <w:numId w:val="2"/>
        </w:numPr>
        <w:spacing w:line="276" w:lineRule="auto"/>
        <w:jc w:val="both"/>
        <w:rPr>
          <w:rFonts w:asciiTheme="minorHAnsi" w:eastAsiaTheme="minorEastAsia" w:hAnsiTheme="minorHAnsi" w:cstheme="minorHAnsi"/>
          <w:sz w:val="22"/>
          <w:szCs w:val="22"/>
        </w:rPr>
      </w:pPr>
      <w:r w:rsidRPr="008D7877">
        <w:rPr>
          <w:rFonts w:asciiTheme="minorHAnsi" w:eastAsiaTheme="minorEastAsia" w:hAnsiTheme="minorHAnsi" w:cstheme="minorHAnsi"/>
          <w:sz w:val="22"/>
          <w:szCs w:val="22"/>
        </w:rPr>
        <w:t>Volunteering Policy</w:t>
      </w:r>
    </w:p>
    <w:p w14:paraId="5FC883C7" w14:textId="0673464B"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r w:rsidRPr="008D7877">
        <w:rPr>
          <w:rFonts w:asciiTheme="minorHAnsi" w:eastAsiaTheme="minorEastAsia" w:hAnsiTheme="minorHAnsi" w:cstheme="minorHAnsi"/>
          <w:sz w:val="22"/>
          <w:szCs w:val="22"/>
        </w:rPr>
        <w:t xml:space="preserve">Safeguarding &amp; </w:t>
      </w:r>
      <w:r w:rsidR="006D7D43" w:rsidRPr="008D7877">
        <w:rPr>
          <w:rFonts w:asciiTheme="minorHAnsi" w:eastAsiaTheme="minorEastAsia" w:hAnsiTheme="minorHAnsi" w:cstheme="minorHAnsi"/>
          <w:sz w:val="22"/>
          <w:szCs w:val="22"/>
        </w:rPr>
        <w:t>P</w:t>
      </w:r>
      <w:r w:rsidRPr="008D7877">
        <w:rPr>
          <w:rFonts w:asciiTheme="minorHAnsi" w:eastAsiaTheme="minorEastAsia" w:hAnsiTheme="minorHAnsi" w:cstheme="minorHAnsi"/>
          <w:sz w:val="22"/>
          <w:szCs w:val="22"/>
        </w:rPr>
        <w:t xml:space="preserve">rotecting </w:t>
      </w:r>
      <w:r w:rsidR="006D7D43" w:rsidRPr="008D7877">
        <w:rPr>
          <w:rFonts w:asciiTheme="minorHAnsi" w:eastAsiaTheme="minorEastAsia" w:hAnsiTheme="minorHAnsi" w:cstheme="minorHAnsi"/>
          <w:sz w:val="22"/>
          <w:szCs w:val="22"/>
        </w:rPr>
        <w:t>C</w:t>
      </w:r>
      <w:r w:rsidRPr="008D7877">
        <w:rPr>
          <w:rFonts w:asciiTheme="minorHAnsi" w:eastAsiaTheme="minorEastAsia" w:hAnsiTheme="minorHAnsi" w:cstheme="minorHAnsi"/>
          <w:sz w:val="22"/>
          <w:szCs w:val="22"/>
        </w:rPr>
        <w:t>hildren Code of Conduct </w:t>
      </w:r>
    </w:p>
    <w:p w14:paraId="2A745C03" w14:textId="63016F87"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r w:rsidRPr="008D7877">
        <w:rPr>
          <w:rFonts w:asciiTheme="minorHAnsi" w:eastAsiaTheme="minorEastAsia" w:hAnsiTheme="minorHAnsi" w:cstheme="minorHAnsi"/>
          <w:sz w:val="22"/>
          <w:szCs w:val="22"/>
        </w:rPr>
        <w:t>Safeguarding &amp; Protecting Adults</w:t>
      </w:r>
    </w:p>
    <w:p w14:paraId="1E85CC28" w14:textId="2FAA311B" w:rsidR="008D7877" w:rsidRPr="00B807EE" w:rsidRDefault="008D7877" w:rsidP="008D7877">
      <w:pPr>
        <w:numPr>
          <w:ilvl w:val="0"/>
          <w:numId w:val="2"/>
        </w:numPr>
        <w:spacing w:line="276" w:lineRule="auto"/>
        <w:jc w:val="both"/>
        <w:rPr>
          <w:rFonts w:asciiTheme="minorHAnsi" w:eastAsiaTheme="minorEastAsia" w:hAnsiTheme="minorHAnsi" w:cstheme="minorHAnsi"/>
          <w:sz w:val="22"/>
          <w:szCs w:val="22"/>
        </w:rPr>
      </w:pPr>
      <w:r w:rsidRPr="0042613F">
        <w:rPr>
          <w:rFonts w:asciiTheme="minorHAnsi" w:eastAsiaTheme="minorEastAsia" w:hAnsiTheme="minorHAnsi" w:cstheme="minorHAnsi"/>
          <w:sz w:val="22"/>
          <w:szCs w:val="22"/>
        </w:rPr>
        <w:t>Digital/Online Safety</w:t>
      </w:r>
      <w:r w:rsidR="00365F8A">
        <w:rPr>
          <w:rFonts w:asciiTheme="minorHAnsi" w:eastAsiaTheme="minorEastAsia" w:hAnsiTheme="minorHAnsi" w:cstheme="minorHAnsi"/>
          <w:sz w:val="22"/>
          <w:szCs w:val="22"/>
        </w:rPr>
        <w:t xml:space="preserve"> (Digital/Social Media)</w:t>
      </w:r>
    </w:p>
    <w:p w14:paraId="0DF5EE28" w14:textId="51D80A51" w:rsidR="008D7877" w:rsidRPr="00B807EE" w:rsidRDefault="008D7877" w:rsidP="008D7877">
      <w:pPr>
        <w:numPr>
          <w:ilvl w:val="0"/>
          <w:numId w:val="2"/>
        </w:numPr>
        <w:spacing w:line="276" w:lineRule="auto"/>
        <w:jc w:val="both"/>
        <w:rPr>
          <w:rFonts w:asciiTheme="minorHAnsi" w:eastAsiaTheme="minorEastAsia" w:hAnsiTheme="minorHAnsi" w:cstheme="minorHAnsi"/>
          <w:sz w:val="22"/>
          <w:szCs w:val="22"/>
        </w:rPr>
      </w:pPr>
      <w:r w:rsidRPr="0042613F">
        <w:rPr>
          <w:rFonts w:asciiTheme="minorHAnsi" w:hAnsiTheme="minorHAnsi" w:cstheme="minorHAnsi"/>
          <w:sz w:val="22"/>
          <w:szCs w:val="22"/>
        </w:rPr>
        <w:t>Equity, Equality, Diversity and Inclusion</w:t>
      </w:r>
      <w:r w:rsidRPr="00B807EE">
        <w:rPr>
          <w:rFonts w:asciiTheme="minorHAnsi" w:hAnsiTheme="minorHAnsi" w:cstheme="minorHAnsi"/>
          <w:sz w:val="22"/>
          <w:szCs w:val="22"/>
        </w:rPr>
        <w:t xml:space="preserve"> </w:t>
      </w:r>
    </w:p>
    <w:p w14:paraId="2EBE1CEB" w14:textId="73280965" w:rsidR="008D7877" w:rsidRPr="00B807EE" w:rsidRDefault="008D7877" w:rsidP="008D7877">
      <w:pPr>
        <w:numPr>
          <w:ilvl w:val="0"/>
          <w:numId w:val="2"/>
        </w:numPr>
        <w:spacing w:line="276" w:lineRule="auto"/>
        <w:jc w:val="both"/>
        <w:rPr>
          <w:rFonts w:asciiTheme="minorHAnsi" w:eastAsiaTheme="minorHAnsi" w:hAnsiTheme="minorHAnsi" w:cstheme="minorHAnsi"/>
          <w:sz w:val="22"/>
          <w:szCs w:val="22"/>
          <w:u w:val="single"/>
        </w:rPr>
      </w:pPr>
      <w:r w:rsidRPr="0042613F">
        <w:rPr>
          <w:rFonts w:asciiTheme="minorHAnsi" w:eastAsiaTheme="minorEastAsia" w:hAnsiTheme="minorHAnsi" w:cstheme="minorHAnsi"/>
          <w:sz w:val="22"/>
          <w:szCs w:val="22"/>
        </w:rPr>
        <w:t>Whistleblowing</w:t>
      </w:r>
    </w:p>
    <w:p w14:paraId="47BD442A" w14:textId="11B9381F" w:rsidR="00FA6968" w:rsidRPr="00B807EE" w:rsidRDefault="00FA6968" w:rsidP="00FA6968">
      <w:pPr>
        <w:numPr>
          <w:ilvl w:val="0"/>
          <w:numId w:val="2"/>
        </w:numPr>
        <w:spacing w:line="276" w:lineRule="auto"/>
        <w:jc w:val="both"/>
        <w:rPr>
          <w:rFonts w:asciiTheme="minorHAnsi" w:eastAsiaTheme="minorHAnsi" w:hAnsiTheme="minorHAnsi" w:cstheme="minorHAnsi"/>
          <w:sz w:val="22"/>
          <w:szCs w:val="22"/>
        </w:rPr>
      </w:pPr>
      <w:r w:rsidRPr="00FA6968">
        <w:rPr>
          <w:rFonts w:asciiTheme="minorHAnsi" w:eastAsiaTheme="minorEastAsia" w:hAnsiTheme="minorHAnsi" w:cstheme="minorHAnsi"/>
          <w:sz w:val="22"/>
          <w:szCs w:val="22"/>
        </w:rPr>
        <w:t>Looking After Children in the Absence of their Parents</w:t>
      </w:r>
    </w:p>
    <w:p w14:paraId="4CFA9616" w14:textId="77777777"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hyperlink r:id="rId18">
        <w:r w:rsidRPr="00B807EE">
          <w:rPr>
            <w:rStyle w:val="Hyperlink"/>
            <w:rFonts w:asciiTheme="minorHAnsi" w:eastAsiaTheme="minorEastAsia" w:hAnsiTheme="minorHAnsi" w:cstheme="minorHAnsi"/>
            <w:sz w:val="22"/>
            <w:szCs w:val="22"/>
          </w:rPr>
          <w:t>Record of Concern and Action (ROCA) - form</w:t>
        </w:r>
      </w:hyperlink>
    </w:p>
    <w:p w14:paraId="32E31E95" w14:textId="5421A97D" w:rsidR="004C4C04" w:rsidRPr="00C35492" w:rsidRDefault="00C35492" w:rsidP="00A53B20">
      <w:pPr>
        <w:numPr>
          <w:ilvl w:val="0"/>
          <w:numId w:val="2"/>
        </w:numPr>
        <w:spacing w:line="276" w:lineRule="auto"/>
        <w:jc w:val="both"/>
        <w:rPr>
          <w:rStyle w:val="Hyperlink"/>
          <w:rFonts w:asciiTheme="minorHAnsi" w:eastAsiaTheme="minorHAnsi" w:hAnsiTheme="minorHAnsi" w:cstheme="minorHAnsi"/>
          <w:sz w:val="22"/>
          <w:szCs w:val="22"/>
        </w:rPr>
      </w:pPr>
      <w:r>
        <w:rPr>
          <w:rFonts w:asciiTheme="minorHAnsi" w:eastAsiaTheme="minorEastAsia" w:hAnsiTheme="minorHAnsi" w:cstheme="minorHAnsi"/>
          <w:sz w:val="22"/>
          <w:szCs w:val="22"/>
        </w:rPr>
        <w:fldChar w:fldCharType="begin"/>
      </w:r>
      <w:r>
        <w:rPr>
          <w:rFonts w:asciiTheme="minorHAnsi" w:eastAsiaTheme="minorEastAsia" w:hAnsiTheme="minorHAnsi" w:cstheme="minorHAnsi"/>
          <w:sz w:val="22"/>
          <w:szCs w:val="22"/>
        </w:rPr>
        <w:instrText>HYPERLINK "https://at.home-start.org.uk/page/6390"</w:instrText>
      </w:r>
      <w:r>
        <w:rPr>
          <w:rFonts w:asciiTheme="minorHAnsi" w:eastAsiaTheme="minorEastAsia" w:hAnsiTheme="minorHAnsi" w:cstheme="minorHAnsi"/>
          <w:sz w:val="22"/>
          <w:szCs w:val="22"/>
        </w:rPr>
      </w:r>
      <w:r>
        <w:rPr>
          <w:rFonts w:asciiTheme="minorHAnsi" w:eastAsiaTheme="minorEastAsia" w:hAnsiTheme="minorHAnsi" w:cstheme="minorHAnsi"/>
          <w:sz w:val="22"/>
          <w:szCs w:val="22"/>
        </w:rPr>
        <w:fldChar w:fldCharType="separate"/>
      </w:r>
      <w:r w:rsidR="004C4C04" w:rsidRPr="00C35492">
        <w:rPr>
          <w:rStyle w:val="Hyperlink"/>
          <w:rFonts w:asciiTheme="minorHAnsi" w:eastAsiaTheme="minorEastAsia" w:hAnsiTheme="minorHAnsi" w:cstheme="minorHAnsi"/>
          <w:sz w:val="22"/>
          <w:szCs w:val="22"/>
        </w:rPr>
        <w:t xml:space="preserve">Reporting Serious Incidents and </w:t>
      </w:r>
      <w:r w:rsidR="006D7D43" w:rsidRPr="00C35492">
        <w:rPr>
          <w:rStyle w:val="Hyperlink"/>
          <w:rFonts w:asciiTheme="minorHAnsi" w:eastAsiaTheme="minorEastAsia" w:hAnsiTheme="minorHAnsi" w:cstheme="minorHAnsi"/>
          <w:sz w:val="22"/>
          <w:szCs w:val="22"/>
        </w:rPr>
        <w:t>R</w:t>
      </w:r>
      <w:r w:rsidR="004C4C04" w:rsidRPr="00C35492">
        <w:rPr>
          <w:rStyle w:val="Hyperlink"/>
          <w:rFonts w:asciiTheme="minorHAnsi" w:eastAsiaTheme="minorEastAsia" w:hAnsiTheme="minorHAnsi" w:cstheme="minorHAnsi"/>
          <w:sz w:val="22"/>
          <w:szCs w:val="22"/>
        </w:rPr>
        <w:t>eputational threats to HSUK</w:t>
      </w:r>
    </w:p>
    <w:p w14:paraId="4E1919F6" w14:textId="08D2D28B" w:rsidR="004C4C04" w:rsidRPr="00F62262" w:rsidRDefault="00C35492" w:rsidP="00A53B20">
      <w:pPr>
        <w:numPr>
          <w:ilvl w:val="0"/>
          <w:numId w:val="2"/>
        </w:numPr>
        <w:spacing w:line="276" w:lineRule="auto"/>
        <w:jc w:val="both"/>
        <w:rPr>
          <w:rFonts w:asciiTheme="minorHAnsi" w:eastAsiaTheme="minorHAnsi" w:hAnsiTheme="minorHAnsi" w:cstheme="minorHAnsi"/>
          <w:sz w:val="22"/>
          <w:szCs w:val="22"/>
        </w:rPr>
      </w:pPr>
      <w:r>
        <w:rPr>
          <w:rFonts w:asciiTheme="minorHAnsi" w:eastAsiaTheme="minorEastAsia" w:hAnsiTheme="minorHAnsi" w:cstheme="minorHAnsi"/>
          <w:sz w:val="22"/>
          <w:szCs w:val="22"/>
        </w:rPr>
        <w:fldChar w:fldCharType="end"/>
      </w:r>
      <w:r w:rsidR="00CF569F">
        <w:rPr>
          <w:rFonts w:asciiTheme="minorHAnsi" w:eastAsiaTheme="minorEastAsia" w:hAnsiTheme="minorHAnsi" w:cstheme="minorHAnsi"/>
          <w:sz w:val="22"/>
          <w:szCs w:val="22"/>
        </w:rPr>
        <w:t xml:space="preserve">Local Home-Start </w:t>
      </w:r>
      <w:r w:rsidR="004C4C04" w:rsidRPr="00F62262">
        <w:rPr>
          <w:rFonts w:asciiTheme="minorHAnsi" w:eastAsiaTheme="minorEastAsia" w:hAnsiTheme="minorHAnsi" w:cstheme="minorHAnsi"/>
          <w:sz w:val="22"/>
          <w:szCs w:val="22"/>
        </w:rPr>
        <w:t>Health &amp; Safety</w:t>
      </w:r>
      <w:r w:rsidR="00F62262" w:rsidRPr="00F62262">
        <w:rPr>
          <w:rFonts w:asciiTheme="minorHAnsi" w:hAnsiTheme="minorHAnsi" w:cstheme="minorHAnsi"/>
          <w:sz w:val="22"/>
          <w:szCs w:val="22"/>
        </w:rPr>
        <w:t xml:space="preserve"> Policy</w:t>
      </w:r>
      <w:r w:rsidR="00B46452">
        <w:rPr>
          <w:rFonts w:asciiTheme="minorHAnsi" w:hAnsiTheme="minorHAnsi" w:cstheme="minorHAnsi"/>
          <w:sz w:val="22"/>
          <w:szCs w:val="22"/>
        </w:rPr>
        <w:t xml:space="preserve"> </w:t>
      </w:r>
    </w:p>
    <w:p w14:paraId="3FC27A1D" w14:textId="77777777" w:rsidR="004C4C04" w:rsidRPr="00200986" w:rsidRDefault="004C4C04" w:rsidP="004C4C04">
      <w:pPr>
        <w:spacing w:line="259" w:lineRule="auto"/>
        <w:jc w:val="both"/>
        <w:rPr>
          <w:rFonts w:asciiTheme="minorHAnsi" w:hAnsiTheme="minorHAnsi" w:cstheme="minorHAnsi"/>
          <w:color w:val="2B579A"/>
          <w:sz w:val="22"/>
          <w:szCs w:val="22"/>
          <w:shd w:val="clear" w:color="auto" w:fill="E6E6E6"/>
        </w:rPr>
      </w:pPr>
    </w:p>
    <w:p w14:paraId="62CD9AF0" w14:textId="77777777" w:rsidR="005E52A1" w:rsidRDefault="004C4C04" w:rsidP="004C4C04">
      <w:pPr>
        <w:spacing w:line="259" w:lineRule="auto"/>
        <w:jc w:val="both"/>
        <w:rPr>
          <w:rFonts w:asciiTheme="minorHAnsi" w:eastAsiaTheme="minorHAnsi" w:hAnsiTheme="minorHAnsi" w:cstheme="minorHAnsi"/>
          <w:bCs/>
          <w:sz w:val="22"/>
          <w:szCs w:val="22"/>
        </w:rPr>
      </w:pPr>
      <w:r w:rsidRPr="00200986">
        <w:rPr>
          <w:rFonts w:asciiTheme="minorHAnsi" w:eastAsiaTheme="minorHAnsi" w:hAnsiTheme="minorHAnsi" w:cstheme="minorHAnsi"/>
          <w:bCs/>
          <w:sz w:val="22"/>
          <w:szCs w:val="22"/>
        </w:rPr>
        <w:t>This policy covers all Home-Start services across the UK and is supplemented with nation specific policy and procedures.</w:t>
      </w:r>
      <w:r w:rsidR="00CD258F">
        <w:rPr>
          <w:rFonts w:asciiTheme="minorHAnsi" w:eastAsiaTheme="minorHAnsi" w:hAnsiTheme="minorHAnsi" w:cstheme="minorHAnsi"/>
          <w:bCs/>
          <w:sz w:val="22"/>
          <w:szCs w:val="22"/>
        </w:rPr>
        <w:t xml:space="preserve"> </w:t>
      </w:r>
      <w:r w:rsidR="002652B3" w:rsidRPr="00DE2AA1">
        <w:rPr>
          <w:rFonts w:asciiTheme="minorHAnsi" w:eastAsiaTheme="minorHAnsi" w:hAnsiTheme="minorHAnsi" w:cstheme="minorHAnsi"/>
          <w:bCs/>
          <w:color w:val="C45911" w:themeColor="accent2" w:themeShade="BF"/>
          <w:sz w:val="22"/>
          <w:szCs w:val="22"/>
        </w:rPr>
        <w:t>This policy must be read in conjunction with the Code of Conduct. Detailed safeguarding and child protection procedures are outlined in the Safeguarding Checklist, which forms part of the annual safeguarding audit.</w:t>
      </w:r>
      <w:r w:rsidR="00E12F77" w:rsidRPr="00DE2AA1">
        <w:rPr>
          <w:rFonts w:asciiTheme="minorHAnsi" w:eastAsiaTheme="minorHAnsi" w:hAnsiTheme="minorHAnsi" w:cstheme="minorHAnsi"/>
          <w:bCs/>
          <w:color w:val="C45911" w:themeColor="accent2" w:themeShade="BF"/>
          <w:sz w:val="22"/>
          <w:szCs w:val="22"/>
        </w:rPr>
        <w:t xml:space="preserve"> </w:t>
      </w:r>
    </w:p>
    <w:p w14:paraId="021D309F" w14:textId="77777777" w:rsidR="005E52A1" w:rsidRDefault="005E52A1" w:rsidP="004C4C04">
      <w:pPr>
        <w:spacing w:line="259" w:lineRule="auto"/>
        <w:jc w:val="both"/>
        <w:rPr>
          <w:rFonts w:asciiTheme="minorHAnsi" w:eastAsiaTheme="minorHAnsi" w:hAnsiTheme="minorHAnsi" w:cstheme="minorHAnsi"/>
          <w:bCs/>
          <w:sz w:val="22"/>
          <w:szCs w:val="22"/>
        </w:rPr>
      </w:pPr>
    </w:p>
    <w:p w14:paraId="4AE96338" w14:textId="04BDD83C" w:rsidR="004C4C04" w:rsidRPr="00200986" w:rsidRDefault="004C4C04" w:rsidP="004C4C04">
      <w:pPr>
        <w:spacing w:line="259" w:lineRule="auto"/>
        <w:jc w:val="both"/>
        <w:rPr>
          <w:rFonts w:asciiTheme="minorHAnsi" w:eastAsiaTheme="minorHAnsi" w:hAnsiTheme="minorHAnsi" w:cstheme="minorHAnsi"/>
          <w:bCs/>
          <w:sz w:val="22"/>
          <w:szCs w:val="22"/>
        </w:rPr>
      </w:pPr>
      <w:r w:rsidRPr="00E97B74">
        <w:rPr>
          <w:rFonts w:asciiTheme="minorHAnsi" w:eastAsiaTheme="minorHAnsi" w:hAnsiTheme="minorHAnsi" w:cstheme="minorHAnsi"/>
          <w:b/>
          <w:bCs/>
          <w:sz w:val="22"/>
          <w:szCs w:val="22"/>
        </w:rPr>
        <w:t>Everyone in Home-Start, regardless of their role, has a responsibility to protect children and be familiar with the local policy and procedure in reporting a concern</w:t>
      </w:r>
      <w:r w:rsidRPr="00E97B74">
        <w:rPr>
          <w:rFonts w:asciiTheme="minorHAnsi" w:eastAsiaTheme="minorHAnsi" w:hAnsiTheme="minorHAnsi" w:cstheme="minorHAnsi"/>
          <w:bCs/>
          <w:sz w:val="22"/>
          <w:szCs w:val="22"/>
        </w:rPr>
        <w:t>.</w:t>
      </w:r>
      <w:r w:rsidR="00E12F77">
        <w:rPr>
          <w:rFonts w:asciiTheme="minorHAnsi" w:eastAsiaTheme="minorHAnsi" w:hAnsiTheme="minorHAnsi" w:cstheme="minorHAnsi"/>
          <w:bCs/>
          <w:sz w:val="22"/>
          <w:szCs w:val="22"/>
        </w:rPr>
        <w:t xml:space="preserve"> </w:t>
      </w:r>
      <w:r w:rsidRPr="00200986">
        <w:rPr>
          <w:rFonts w:asciiTheme="minorHAnsi" w:eastAsiaTheme="minorHAnsi" w:hAnsiTheme="minorHAnsi" w:cstheme="minorHAnsi"/>
          <w:bCs/>
          <w:sz w:val="22"/>
          <w:szCs w:val="22"/>
        </w:rPr>
        <w:t xml:space="preserve">If you would like assistance in understanding the detail in this document when reading it, please speak to the Safeguarding/Child Protection Lead in your local Home-Start who will be able to assist you in answering questions relevant to your local practice. </w:t>
      </w:r>
    </w:p>
    <w:p w14:paraId="76903ACD" w14:textId="77777777" w:rsidR="004C4C04" w:rsidRPr="00200986" w:rsidRDefault="004C4C04" w:rsidP="004C4C04">
      <w:pPr>
        <w:spacing w:line="259" w:lineRule="auto"/>
        <w:jc w:val="both"/>
        <w:rPr>
          <w:rFonts w:asciiTheme="minorHAnsi" w:eastAsiaTheme="minorEastAsia" w:hAnsiTheme="minorHAnsi" w:cstheme="minorHAnsi"/>
          <w:sz w:val="22"/>
          <w:szCs w:val="22"/>
        </w:rPr>
      </w:pPr>
    </w:p>
    <w:p w14:paraId="763B25A2" w14:textId="05159053" w:rsidR="004C4C04" w:rsidRPr="00BA7B42" w:rsidRDefault="004C4C04" w:rsidP="00BA7B42">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center"/>
        <w:rPr>
          <w:rFonts w:asciiTheme="minorHAnsi" w:eastAsiaTheme="minorHAnsi" w:hAnsiTheme="minorHAnsi" w:cstheme="minorHAnsi"/>
          <w:b/>
          <w:bCs/>
          <w:sz w:val="22"/>
          <w:szCs w:val="22"/>
        </w:rPr>
      </w:pPr>
      <w:r w:rsidRPr="00BA7B42">
        <w:rPr>
          <w:rFonts w:asciiTheme="minorHAnsi" w:eastAsiaTheme="minorEastAsia" w:hAnsiTheme="minorHAnsi" w:cstheme="minorHAnsi"/>
          <w:b/>
          <w:bCs/>
          <w:sz w:val="22"/>
          <w:szCs w:val="22"/>
        </w:rPr>
        <w:t xml:space="preserve">It is the responsibility of all staff, trustees and volunteers to read, understand and sign the Safeguarding and Protecting Children Code of Conduct alongside this policy and to seek guidance from line managers if further clarification is needed. Signing the Code of Conduct demonstrates that the individual has read and agrees to follow this policy.  </w:t>
      </w:r>
    </w:p>
    <w:p w14:paraId="561F9FB3" w14:textId="77777777" w:rsidR="004C4C04" w:rsidRDefault="004C4C04" w:rsidP="004C4C04">
      <w:pPr>
        <w:spacing w:after="160" w:line="259" w:lineRule="auto"/>
        <w:rPr>
          <w:rFonts w:asciiTheme="minorHAnsi" w:eastAsiaTheme="minorHAnsi" w:hAnsiTheme="minorHAnsi" w:cstheme="minorHAnsi"/>
          <w:bCs/>
          <w:sz w:val="22"/>
          <w:szCs w:val="22"/>
        </w:rPr>
      </w:pPr>
      <w:r>
        <w:rPr>
          <w:rFonts w:asciiTheme="minorHAnsi" w:eastAsiaTheme="minorHAnsi" w:hAnsiTheme="minorHAnsi" w:cstheme="minorHAnsi"/>
          <w:bCs/>
          <w:sz w:val="22"/>
          <w:szCs w:val="22"/>
        </w:rPr>
        <w:br w:type="page"/>
      </w:r>
    </w:p>
    <w:p w14:paraId="163E8CF1" w14:textId="77777777" w:rsidR="004C4C04" w:rsidRPr="00E97B74" w:rsidRDefault="004C4C04" w:rsidP="004C4C04">
      <w:pPr>
        <w:spacing w:line="259" w:lineRule="auto"/>
        <w:rPr>
          <w:rFonts w:asciiTheme="minorHAnsi" w:eastAsiaTheme="minorHAnsi" w:hAnsiTheme="minorHAnsi" w:cstheme="minorHAnsi"/>
          <w:b/>
          <w:szCs w:val="22"/>
        </w:rPr>
      </w:pPr>
      <w:r w:rsidRPr="00E97B74">
        <w:rPr>
          <w:rFonts w:asciiTheme="minorHAnsi" w:eastAsiaTheme="minorHAnsi" w:hAnsiTheme="minorHAnsi" w:cstheme="minorHAnsi"/>
          <w:b/>
          <w:szCs w:val="22"/>
        </w:rPr>
        <w:lastRenderedPageBreak/>
        <w:t>Policy Statement</w:t>
      </w:r>
    </w:p>
    <w:p w14:paraId="78B1B724" w14:textId="0C5BB10F" w:rsidR="004C4C04" w:rsidRPr="00DE2AA1" w:rsidRDefault="008F63C7" w:rsidP="004C4C04">
      <w:pPr>
        <w:spacing w:line="259" w:lineRule="auto"/>
        <w:rPr>
          <w:rFonts w:asciiTheme="minorHAnsi" w:eastAsiaTheme="minorHAnsi" w:hAnsiTheme="minorHAnsi" w:cstheme="minorHAnsi"/>
          <w:color w:val="C45911" w:themeColor="accent2" w:themeShade="BF"/>
          <w:sz w:val="22"/>
          <w:szCs w:val="22"/>
        </w:rPr>
      </w:pPr>
      <w:r w:rsidRPr="00DE2AA1">
        <w:rPr>
          <w:rFonts w:asciiTheme="minorHAnsi" w:eastAsiaTheme="minorHAnsi" w:hAnsiTheme="minorHAnsi" w:cstheme="minorHAnsi"/>
          <w:color w:val="C45911" w:themeColor="accent2" w:themeShade="BF"/>
          <w:sz w:val="22"/>
          <w:szCs w:val="22"/>
        </w:rPr>
        <w:t>At Home-Start we believe every child has the right to protection from all forms of abuse or harm. This policy and its procedures aim to safeguard the welfare of all children and young people using our services, with a commitment to equality, inclusion and anti-discriminatory practice. We recognise that children from Black, Asian and minoritised ethnic communities may face additional risks or barriers to support, and we will take extra measures where needed to ensure their safety. Home-Start reviews this policy annually.</w:t>
      </w:r>
    </w:p>
    <w:p w14:paraId="54CBC5C1" w14:textId="77777777" w:rsidR="004C4C04" w:rsidRPr="00E97B74" w:rsidRDefault="004C4C04" w:rsidP="004C4C04">
      <w:pPr>
        <w:spacing w:line="259" w:lineRule="auto"/>
        <w:rPr>
          <w:rFonts w:asciiTheme="minorHAnsi" w:eastAsiaTheme="minorHAnsi" w:hAnsiTheme="minorHAnsi" w:cstheme="minorHAnsi"/>
          <w:sz w:val="22"/>
          <w:szCs w:val="22"/>
        </w:rPr>
      </w:pPr>
    </w:p>
    <w:p w14:paraId="286E69B0" w14:textId="77777777" w:rsidR="004C4C04" w:rsidRPr="00E97B74" w:rsidRDefault="004C4C04" w:rsidP="004C4C04">
      <w:pPr>
        <w:spacing w:line="259" w:lineRule="auto"/>
        <w:rPr>
          <w:rFonts w:asciiTheme="minorHAnsi" w:eastAsiaTheme="minorHAnsi" w:hAnsiTheme="minorHAnsi" w:cstheme="minorHAnsi"/>
          <w:szCs w:val="22"/>
        </w:rPr>
      </w:pPr>
      <w:r w:rsidRPr="00E97B74">
        <w:rPr>
          <w:rFonts w:asciiTheme="minorHAnsi" w:eastAsiaTheme="minorHAnsi" w:hAnsiTheme="minorHAnsi" w:cstheme="minorHAnsi"/>
          <w:b/>
          <w:szCs w:val="22"/>
        </w:rPr>
        <w:t>The purpose of this policy is to:</w:t>
      </w:r>
    </w:p>
    <w:p w14:paraId="2ED93FFB"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C</w:t>
      </w:r>
      <w:r w:rsidRPr="00E97B74">
        <w:rPr>
          <w:rFonts w:asciiTheme="minorHAnsi" w:eastAsiaTheme="minorHAnsi" w:hAnsiTheme="minorHAnsi" w:cstheme="minorHAnsi"/>
          <w:sz w:val="22"/>
          <w:szCs w:val="22"/>
        </w:rPr>
        <w:t xml:space="preserve">reate a culture where children are valued and their right to safety and respect is </w:t>
      </w:r>
      <w:proofErr w:type="gramStart"/>
      <w:r w:rsidRPr="00E97B74">
        <w:rPr>
          <w:rFonts w:asciiTheme="minorHAnsi" w:eastAsiaTheme="minorHAnsi" w:hAnsiTheme="minorHAnsi" w:cstheme="minorHAnsi"/>
          <w:sz w:val="22"/>
          <w:szCs w:val="22"/>
        </w:rPr>
        <w:t>upheld;</w:t>
      </w:r>
      <w:proofErr w:type="gramEnd"/>
    </w:p>
    <w:p w14:paraId="5F785F1E"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P</w:t>
      </w:r>
      <w:r w:rsidRPr="00E97B74">
        <w:rPr>
          <w:rFonts w:asciiTheme="minorHAnsi" w:eastAsiaTheme="minorHAnsi" w:hAnsiTheme="minorHAnsi" w:cstheme="minorHAnsi"/>
          <w:sz w:val="22"/>
          <w:szCs w:val="22"/>
        </w:rPr>
        <w:t xml:space="preserve">rotect children who </w:t>
      </w:r>
      <w:proofErr w:type="gramStart"/>
      <w:r w:rsidRPr="00E97B74">
        <w:rPr>
          <w:rFonts w:asciiTheme="minorHAnsi" w:eastAsiaTheme="minorHAnsi" w:hAnsiTheme="minorHAnsi" w:cstheme="minorHAnsi"/>
          <w:sz w:val="22"/>
          <w:szCs w:val="22"/>
        </w:rPr>
        <w:t>come into contact with</w:t>
      </w:r>
      <w:proofErr w:type="gramEnd"/>
      <w:r w:rsidRPr="00E97B74">
        <w:rPr>
          <w:rFonts w:asciiTheme="minorHAnsi" w:eastAsiaTheme="minorHAnsi" w:hAnsiTheme="minorHAnsi" w:cstheme="minorHAnsi"/>
          <w:sz w:val="22"/>
          <w:szCs w:val="22"/>
        </w:rPr>
        <w:t xml:space="preserve"> Home-Start in the course of its work by actively managing risk to minimise circumstances where children engaging with Home-Start may suffer </w:t>
      </w:r>
      <w:proofErr w:type="gramStart"/>
      <w:r w:rsidRPr="00E97B74">
        <w:rPr>
          <w:rFonts w:asciiTheme="minorHAnsi" w:eastAsiaTheme="minorHAnsi" w:hAnsiTheme="minorHAnsi" w:cstheme="minorHAnsi"/>
          <w:sz w:val="22"/>
          <w:szCs w:val="22"/>
        </w:rPr>
        <w:t>harm;</w:t>
      </w:r>
      <w:proofErr w:type="gramEnd"/>
      <w:r w:rsidRPr="00E97B74">
        <w:rPr>
          <w:rFonts w:asciiTheme="minorHAnsi" w:eastAsiaTheme="minorHAnsi" w:hAnsiTheme="minorHAnsi" w:cstheme="minorHAnsi"/>
          <w:sz w:val="22"/>
          <w:szCs w:val="22"/>
        </w:rPr>
        <w:t xml:space="preserve"> </w:t>
      </w:r>
    </w:p>
    <w:p w14:paraId="27E5E10F"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W</w:t>
      </w:r>
      <w:r w:rsidRPr="00E97B74">
        <w:rPr>
          <w:rFonts w:asciiTheme="minorHAnsi" w:eastAsiaTheme="minorHAnsi" w:hAnsiTheme="minorHAnsi" w:cstheme="minorHAnsi"/>
          <w:sz w:val="22"/>
          <w:szCs w:val="22"/>
        </w:rPr>
        <w:t xml:space="preserve">ork collaboratively with other organisations to ensure that children are safeguarded and </w:t>
      </w:r>
      <w:proofErr w:type="gramStart"/>
      <w:r w:rsidRPr="00E97B74">
        <w:rPr>
          <w:rFonts w:asciiTheme="minorHAnsi" w:eastAsiaTheme="minorHAnsi" w:hAnsiTheme="minorHAnsi" w:cstheme="minorHAnsi"/>
          <w:sz w:val="22"/>
          <w:szCs w:val="22"/>
        </w:rPr>
        <w:t>protected;</w:t>
      </w:r>
      <w:proofErr w:type="gramEnd"/>
      <w:r w:rsidRPr="00E97B74">
        <w:rPr>
          <w:rFonts w:asciiTheme="minorHAnsi" w:eastAsiaTheme="minorHAnsi" w:hAnsiTheme="minorHAnsi" w:cstheme="minorHAnsi"/>
          <w:sz w:val="22"/>
          <w:szCs w:val="22"/>
        </w:rPr>
        <w:t xml:space="preserve"> </w:t>
      </w:r>
    </w:p>
    <w:p w14:paraId="38F7CA27"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I</w:t>
      </w:r>
      <w:r w:rsidRPr="00E97B74">
        <w:rPr>
          <w:rFonts w:asciiTheme="minorHAnsi" w:eastAsiaTheme="minorHAnsi" w:hAnsiTheme="minorHAnsi" w:cstheme="minorHAnsi"/>
          <w:sz w:val="22"/>
          <w:szCs w:val="22"/>
        </w:rPr>
        <w:t xml:space="preserve">nform partners, beneficiaries and the </w:t>
      </w:r>
      <w:proofErr w:type="gramStart"/>
      <w:r w:rsidRPr="00E97B74">
        <w:rPr>
          <w:rFonts w:asciiTheme="minorHAnsi" w:eastAsiaTheme="minorHAnsi" w:hAnsiTheme="minorHAnsi" w:cstheme="minorHAnsi"/>
          <w:sz w:val="22"/>
          <w:szCs w:val="22"/>
        </w:rPr>
        <w:t>general public</w:t>
      </w:r>
      <w:proofErr w:type="gramEnd"/>
      <w:r w:rsidRPr="00E97B74">
        <w:rPr>
          <w:rFonts w:asciiTheme="minorHAnsi" w:eastAsiaTheme="minorHAnsi" w:hAnsiTheme="minorHAnsi" w:cstheme="minorHAnsi"/>
          <w:sz w:val="22"/>
          <w:szCs w:val="22"/>
        </w:rPr>
        <w:t xml:space="preserve"> of the overarching principles in relation to safeguarding and protecting </w:t>
      </w:r>
      <w:proofErr w:type="gramStart"/>
      <w:r w:rsidRPr="00E97B74">
        <w:rPr>
          <w:rFonts w:asciiTheme="minorHAnsi" w:eastAsiaTheme="minorHAnsi" w:hAnsiTheme="minorHAnsi" w:cstheme="minorHAnsi"/>
          <w:sz w:val="22"/>
          <w:szCs w:val="22"/>
        </w:rPr>
        <w:t>children;</w:t>
      </w:r>
      <w:proofErr w:type="gramEnd"/>
    </w:p>
    <w:p w14:paraId="1512FB82"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P</w:t>
      </w:r>
      <w:r w:rsidRPr="00E97B74">
        <w:rPr>
          <w:rFonts w:asciiTheme="minorHAnsi" w:eastAsiaTheme="minorHAnsi" w:hAnsiTheme="minorHAnsi" w:cstheme="minorHAnsi"/>
          <w:sz w:val="22"/>
          <w:szCs w:val="22"/>
        </w:rPr>
        <w:t xml:space="preserve">rovide all staff, volunteers and trustees with the overarching principles and procedures that guide our approach to safeguarding and protecting children. </w:t>
      </w:r>
    </w:p>
    <w:p w14:paraId="14476CB1" w14:textId="77777777" w:rsidR="004C4C04" w:rsidRPr="00200986" w:rsidRDefault="004C4C04" w:rsidP="004C4C04">
      <w:pPr>
        <w:spacing w:line="259" w:lineRule="auto"/>
        <w:rPr>
          <w:rFonts w:asciiTheme="minorHAnsi" w:eastAsiaTheme="minorHAnsi" w:hAnsiTheme="minorHAnsi" w:cstheme="minorHAnsi"/>
          <w:b/>
          <w:sz w:val="22"/>
          <w:szCs w:val="22"/>
        </w:rPr>
      </w:pPr>
    </w:p>
    <w:p w14:paraId="13217A33" w14:textId="77777777" w:rsidR="004C4C04" w:rsidRPr="00E97B74" w:rsidRDefault="004C4C04" w:rsidP="004C4C04">
      <w:pPr>
        <w:spacing w:line="259" w:lineRule="auto"/>
        <w:rPr>
          <w:rFonts w:asciiTheme="minorHAnsi" w:eastAsiaTheme="minorHAnsi" w:hAnsiTheme="minorHAnsi" w:cstheme="minorHAnsi"/>
          <w:b/>
          <w:szCs w:val="22"/>
        </w:rPr>
      </w:pPr>
      <w:r w:rsidRPr="00E97B74">
        <w:rPr>
          <w:rFonts w:asciiTheme="minorHAnsi" w:eastAsiaTheme="minorHAnsi" w:hAnsiTheme="minorHAnsi" w:cstheme="minorHAnsi"/>
          <w:b/>
          <w:szCs w:val="22"/>
        </w:rPr>
        <w:t xml:space="preserve">Scope of the Policy </w:t>
      </w:r>
    </w:p>
    <w:p w14:paraId="0659BD57"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This document sets out the responsibilities of all those who work for Home-Start, including trustees, employees, volunteers, consultants/associates, self-employed contractors, agency staff, students and those working pro bono for Home-Starts (these will be referred to throughout the policy as ‘staff’). </w:t>
      </w:r>
    </w:p>
    <w:p w14:paraId="3BC158AB"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This policy outlines the shared responsibility we have across Home-Start to protecting children, aged 0-18 years that we encounter and work with. This is the overarching policy regardless of where in the UK your Home-Start is located. </w:t>
      </w:r>
    </w:p>
    <w:p w14:paraId="03737C74" w14:textId="77777777" w:rsidR="004C4C04" w:rsidRPr="00200986" w:rsidRDefault="004C4C04" w:rsidP="004C4C04">
      <w:pPr>
        <w:spacing w:line="259" w:lineRule="auto"/>
        <w:rPr>
          <w:rFonts w:asciiTheme="minorHAnsi" w:eastAsiaTheme="minorHAnsi" w:hAnsiTheme="minorHAnsi" w:cstheme="minorHAnsi"/>
          <w:b/>
          <w:sz w:val="22"/>
          <w:szCs w:val="22"/>
        </w:rPr>
      </w:pPr>
    </w:p>
    <w:p w14:paraId="007A29F0" w14:textId="77777777" w:rsidR="004C4C04" w:rsidRPr="005510E3" w:rsidRDefault="004C4C04" w:rsidP="004C4C04">
      <w:pPr>
        <w:spacing w:line="259" w:lineRule="auto"/>
        <w:rPr>
          <w:rFonts w:asciiTheme="minorHAnsi" w:eastAsiaTheme="minorHAnsi" w:hAnsiTheme="minorHAnsi" w:cstheme="minorHAnsi"/>
          <w:b/>
          <w:bCs/>
          <w:szCs w:val="22"/>
        </w:rPr>
      </w:pPr>
      <w:r w:rsidRPr="00E97B74">
        <w:rPr>
          <w:rFonts w:asciiTheme="minorHAnsi" w:eastAsiaTheme="minorHAnsi" w:hAnsiTheme="minorHAnsi" w:cstheme="minorHAnsi"/>
          <w:b/>
          <w:bCs/>
          <w:szCs w:val="22"/>
        </w:rPr>
        <w:t xml:space="preserve">Definitions </w:t>
      </w:r>
    </w:p>
    <w:p w14:paraId="69A78DB6" w14:textId="77777777" w:rsidR="004C4C04" w:rsidRPr="00C44B6A" w:rsidRDefault="004C4C04" w:rsidP="004C4C04">
      <w:pPr>
        <w:spacing w:line="259" w:lineRule="auto"/>
        <w:rPr>
          <w:rFonts w:asciiTheme="minorHAnsi" w:eastAsiaTheme="minorHAnsi" w:hAnsiTheme="minorHAnsi" w:cstheme="minorHAnsi"/>
          <w:sz w:val="22"/>
          <w:szCs w:val="22"/>
          <w:u w:val="single"/>
        </w:rPr>
      </w:pPr>
      <w:r w:rsidRPr="00C44B6A">
        <w:rPr>
          <w:rFonts w:asciiTheme="minorHAnsi" w:eastAsiaTheme="minorHAnsi" w:hAnsiTheme="minorHAnsi" w:cstheme="minorHAnsi"/>
          <w:sz w:val="22"/>
          <w:szCs w:val="22"/>
          <w:u w:val="single"/>
        </w:rPr>
        <w:t xml:space="preserve">Who is a ‘child’? </w:t>
      </w:r>
    </w:p>
    <w:p w14:paraId="5BF481CB" w14:textId="2ACA7CEC" w:rsidR="004C4C04" w:rsidRPr="00E97B74" w:rsidRDefault="004C4C04" w:rsidP="004C4C04">
      <w:p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For the purposes of this policy the definition of a ‘child’ or ‘young person’ is anyone under 18 years</w:t>
      </w:r>
      <w:r w:rsidR="00936400">
        <w:rPr>
          <w:rFonts w:asciiTheme="minorHAnsi" w:eastAsiaTheme="minorEastAsia" w:hAnsiTheme="minorHAnsi" w:cstheme="minorBidi"/>
          <w:sz w:val="22"/>
          <w:szCs w:val="22"/>
        </w:rPr>
        <w:t xml:space="preserve"> of age</w:t>
      </w:r>
      <w:r w:rsidRPr="3904AFD9">
        <w:rPr>
          <w:rFonts w:asciiTheme="minorHAnsi" w:eastAsiaTheme="minorEastAsia" w:hAnsiTheme="minorHAnsi" w:cstheme="minorBidi"/>
          <w:sz w:val="22"/>
          <w:szCs w:val="22"/>
        </w:rPr>
        <w:t>, as supported by legislation and guidance across the UK. This includes infants and unborn babies.</w:t>
      </w:r>
      <w:r w:rsidR="003D7D21">
        <w:rPr>
          <w:rFonts w:asciiTheme="minorHAnsi" w:eastAsiaTheme="minorEastAsia" w:hAnsiTheme="minorHAnsi" w:cstheme="minorBidi"/>
          <w:sz w:val="22"/>
          <w:szCs w:val="22"/>
        </w:rPr>
        <w:t xml:space="preserve"> </w:t>
      </w:r>
      <w:r w:rsidR="0059485C">
        <w:rPr>
          <w:rFonts w:asciiTheme="minorHAnsi" w:eastAsiaTheme="minorEastAsia" w:hAnsiTheme="minorHAnsi" w:cstheme="minorBidi"/>
          <w:sz w:val="22"/>
          <w:szCs w:val="22"/>
        </w:rPr>
        <w:t>Between the ages of 16 and 18 a child will start to ‘transition’ to a</w:t>
      </w:r>
      <w:r w:rsidR="005C7250">
        <w:rPr>
          <w:rFonts w:asciiTheme="minorHAnsi" w:eastAsiaTheme="minorEastAsia" w:hAnsiTheme="minorHAnsi" w:cstheme="minorBidi"/>
          <w:sz w:val="22"/>
          <w:szCs w:val="22"/>
        </w:rPr>
        <w:t xml:space="preserve">dult health and social care services. </w:t>
      </w:r>
      <w:r w:rsidR="003D7D21">
        <w:rPr>
          <w:rFonts w:asciiTheme="minorHAnsi" w:eastAsiaTheme="minorEastAsia" w:hAnsiTheme="minorHAnsi" w:cstheme="minorBidi"/>
          <w:sz w:val="22"/>
          <w:szCs w:val="22"/>
        </w:rPr>
        <w:t xml:space="preserve">Home-Start recognises </w:t>
      </w:r>
      <w:r w:rsidR="008431F2">
        <w:rPr>
          <w:rFonts w:asciiTheme="minorHAnsi" w:eastAsiaTheme="minorEastAsia" w:hAnsiTheme="minorHAnsi" w:cstheme="minorBidi"/>
          <w:sz w:val="22"/>
          <w:szCs w:val="22"/>
        </w:rPr>
        <w:t xml:space="preserve">that </w:t>
      </w:r>
      <w:r w:rsidR="00A12148">
        <w:rPr>
          <w:rFonts w:asciiTheme="minorHAnsi" w:eastAsiaTheme="minorEastAsia" w:hAnsiTheme="minorHAnsi" w:cstheme="minorBidi"/>
          <w:sz w:val="22"/>
          <w:szCs w:val="22"/>
        </w:rPr>
        <w:t xml:space="preserve">legislation for those with special educational needs and/or disabilities </w:t>
      </w:r>
      <w:r w:rsidR="00BA3879">
        <w:rPr>
          <w:rFonts w:asciiTheme="minorHAnsi" w:eastAsiaTheme="minorEastAsia" w:hAnsiTheme="minorHAnsi" w:cstheme="minorBidi"/>
          <w:sz w:val="22"/>
          <w:szCs w:val="22"/>
        </w:rPr>
        <w:t>includes ‘young people up to age 25’</w:t>
      </w:r>
    </w:p>
    <w:p w14:paraId="4E2425A8" w14:textId="77777777" w:rsidR="004C4C04" w:rsidRDefault="004C4C04" w:rsidP="004C4C04">
      <w:pPr>
        <w:spacing w:line="259" w:lineRule="auto"/>
        <w:rPr>
          <w:rFonts w:asciiTheme="minorHAnsi" w:eastAsiaTheme="minorEastAsia" w:hAnsiTheme="minorHAnsi" w:cstheme="minorHAnsi"/>
          <w:sz w:val="22"/>
          <w:szCs w:val="22"/>
        </w:rPr>
      </w:pPr>
    </w:p>
    <w:p w14:paraId="5BC580DC" w14:textId="77777777" w:rsidR="004C4C04" w:rsidRPr="00C44B6A" w:rsidRDefault="004C4C04" w:rsidP="004C4C04">
      <w:pPr>
        <w:spacing w:line="259" w:lineRule="auto"/>
        <w:rPr>
          <w:rFonts w:asciiTheme="minorHAnsi" w:eastAsiaTheme="minorHAnsi" w:hAnsiTheme="minorHAnsi" w:cstheme="minorHAnsi"/>
          <w:sz w:val="22"/>
          <w:szCs w:val="22"/>
          <w:u w:val="single"/>
        </w:rPr>
      </w:pPr>
      <w:r w:rsidRPr="00C44B6A">
        <w:rPr>
          <w:rFonts w:asciiTheme="minorHAnsi" w:eastAsiaTheme="minorHAnsi" w:hAnsiTheme="minorHAnsi" w:cstheme="minorHAnsi"/>
          <w:sz w:val="22"/>
          <w:szCs w:val="22"/>
          <w:u w:val="single"/>
        </w:rPr>
        <w:t>What is child abuse?</w:t>
      </w:r>
    </w:p>
    <w:p w14:paraId="42ED682A" w14:textId="1B7E9005" w:rsidR="004C4C04" w:rsidRDefault="004C4C04" w:rsidP="004C4C04">
      <w:p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Child abuse is maltreatment of a child in any form. The main types of child abuse are physical abuse, emotional abuse, sexual abuse (including child sexual exploitation) and neglect (see Appendix</w:t>
      </w:r>
      <w:r w:rsidR="00962F3C">
        <w:rPr>
          <w:rFonts w:asciiTheme="minorHAnsi" w:eastAsiaTheme="minorEastAsia" w:hAnsiTheme="minorHAnsi" w:cstheme="minorBidi"/>
          <w:sz w:val="22"/>
          <w:szCs w:val="22"/>
        </w:rPr>
        <w:t xml:space="preserve"> 4</w:t>
      </w:r>
      <w:r w:rsidRPr="3904AFD9">
        <w:rPr>
          <w:rFonts w:asciiTheme="minorHAnsi" w:eastAsiaTheme="minorEastAsia" w:hAnsiTheme="minorHAnsi" w:cstheme="minorBidi"/>
          <w:sz w:val="22"/>
          <w:szCs w:val="22"/>
        </w:rPr>
        <w:t xml:space="preserve"> for definitions and signs). Other specific forms of harm and abuse </w:t>
      </w:r>
      <w:proofErr w:type="gramStart"/>
      <w:r w:rsidRPr="3904AFD9">
        <w:rPr>
          <w:rFonts w:asciiTheme="minorHAnsi" w:eastAsiaTheme="minorEastAsia" w:hAnsiTheme="minorHAnsi" w:cstheme="minorBidi"/>
          <w:sz w:val="22"/>
          <w:szCs w:val="22"/>
        </w:rPr>
        <w:t>include:</w:t>
      </w:r>
      <w:proofErr w:type="gramEnd"/>
      <w:r w:rsidRPr="3904AFD9">
        <w:rPr>
          <w:rFonts w:asciiTheme="minorHAnsi" w:hAnsiTheme="minorHAnsi" w:cstheme="minorBidi"/>
          <w:sz w:val="22"/>
          <w:szCs w:val="22"/>
        </w:rPr>
        <w:t xml:space="preserve"> </w:t>
      </w:r>
      <w:r w:rsidRPr="3904AFD9">
        <w:rPr>
          <w:rFonts w:asciiTheme="minorHAnsi" w:eastAsiaTheme="minorEastAsia" w:hAnsiTheme="minorHAnsi" w:cstheme="minorBidi"/>
          <w:sz w:val="22"/>
          <w:szCs w:val="22"/>
        </w:rPr>
        <w:t xml:space="preserve">financial or material abuse; domestic abuse (inclusive of </w:t>
      </w:r>
      <w:r w:rsidR="00896EF2">
        <w:rPr>
          <w:rFonts w:asciiTheme="minorHAnsi" w:eastAsiaTheme="minorEastAsia" w:hAnsiTheme="minorHAnsi" w:cstheme="minorBidi"/>
          <w:sz w:val="22"/>
          <w:szCs w:val="22"/>
        </w:rPr>
        <w:t xml:space="preserve">coercive control, </w:t>
      </w:r>
      <w:r w:rsidRPr="3904AFD9">
        <w:rPr>
          <w:rFonts w:asciiTheme="minorHAnsi" w:eastAsiaTheme="minorEastAsia" w:hAnsiTheme="minorHAnsi" w:cstheme="minorBidi"/>
          <w:sz w:val="22"/>
          <w:szCs w:val="22"/>
        </w:rPr>
        <w:t>so called ‘honour based’ violence, forced marriage and female genital mutilation); modern slavery; child trafficking, criminal exploitation, radicalisation and online/digital abuse (see Appendix 4 for definitions of each</w:t>
      </w:r>
      <w:r w:rsidRPr="3904AFD9">
        <w:rPr>
          <w:rFonts w:asciiTheme="minorHAnsi" w:hAnsiTheme="minorHAnsi" w:cstheme="minorBidi"/>
          <w:sz w:val="22"/>
          <w:szCs w:val="22"/>
        </w:rPr>
        <w:t xml:space="preserve"> </w:t>
      </w:r>
      <w:r w:rsidRPr="3904AFD9">
        <w:rPr>
          <w:rFonts w:asciiTheme="minorHAnsi" w:eastAsiaTheme="minorEastAsia" w:hAnsiTheme="minorHAnsi" w:cstheme="minorBidi"/>
          <w:sz w:val="22"/>
          <w:szCs w:val="22"/>
        </w:rPr>
        <w:t>and NSPCC website for further information http://nspcc.org.uk).  This is not an exhaustive list and there is not necessarily a clear dividing line between one type of abuse and another.</w:t>
      </w:r>
    </w:p>
    <w:p w14:paraId="28C1F0D8" w14:textId="77777777" w:rsidR="004C4C04" w:rsidRPr="00E97B74" w:rsidRDefault="004C4C04" w:rsidP="004C4C04">
      <w:pPr>
        <w:spacing w:line="259" w:lineRule="auto"/>
        <w:rPr>
          <w:rFonts w:asciiTheme="minorHAnsi" w:eastAsiaTheme="minorEastAsia" w:hAnsiTheme="minorHAnsi" w:cstheme="minorBidi"/>
          <w:sz w:val="22"/>
          <w:szCs w:val="22"/>
        </w:rPr>
      </w:pPr>
    </w:p>
    <w:p w14:paraId="3341634A"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A person or persons may abuse or neglect a child either by inflicting harm or failing to act to prevent harm. Child abuse includes the impact of witnessing ill treatment of others, such as being exposed to domestic abuse.  </w:t>
      </w:r>
    </w:p>
    <w:p w14:paraId="6E8AD909" w14:textId="77777777" w:rsidR="004C4C0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Abuse or harm may consist of a single or repeated act and can occur in a family or in residential care or in the community, including artistic and sporting activities and can also occur online. Children may be abused by a person or persons (including adults and other children) known to them or by strangers. It can occur within a relationship of trust and can happen to a child regardless of their age, gender, race, disability or ability, sexual orientation, religion or socio-economic status.</w:t>
      </w:r>
    </w:p>
    <w:p w14:paraId="5FB50F3A" w14:textId="77777777" w:rsidR="004C4C04" w:rsidRPr="00E97B74" w:rsidRDefault="004C4C04" w:rsidP="004C4C04">
      <w:pPr>
        <w:spacing w:line="259" w:lineRule="auto"/>
        <w:rPr>
          <w:rFonts w:asciiTheme="minorHAnsi" w:eastAsiaTheme="minorHAnsi" w:hAnsiTheme="minorHAnsi" w:cstheme="minorHAnsi"/>
          <w:sz w:val="22"/>
          <w:szCs w:val="22"/>
        </w:rPr>
      </w:pPr>
    </w:p>
    <w:p w14:paraId="4015FFB5" w14:textId="77777777" w:rsidR="004C4C04" w:rsidRPr="00200986" w:rsidRDefault="004C4C04" w:rsidP="004C4C04">
      <w:pPr>
        <w:spacing w:after="120" w:line="259" w:lineRule="auto"/>
        <w:rPr>
          <w:rFonts w:asciiTheme="minorHAnsi" w:eastAsiaTheme="minorHAnsi" w:hAnsiTheme="minorHAnsi" w:cstheme="minorHAnsi"/>
          <w:b/>
          <w:bCs/>
          <w:sz w:val="22"/>
          <w:szCs w:val="22"/>
        </w:rPr>
      </w:pPr>
      <w:r w:rsidRPr="00E97B74">
        <w:rPr>
          <w:rFonts w:asciiTheme="minorHAnsi" w:eastAsiaTheme="minorHAnsi" w:hAnsiTheme="minorHAnsi" w:cstheme="minorHAnsi"/>
          <w:sz w:val="22"/>
          <w:szCs w:val="22"/>
        </w:rPr>
        <w:t xml:space="preserve">Some children and young people however are at increased risk from harm and abuse, including those with disabilities or special educational needs; young carers; those frequently missing from home; those subject to familial/parental substance misuse, mental health issues or domestic abuse; those misusing substances themselves; those who have been in local authority care or who are privately fostered. Babies under the age of one are also at particular risk. </w:t>
      </w:r>
    </w:p>
    <w:p w14:paraId="26FFA237" w14:textId="77777777" w:rsidR="004C4C04" w:rsidRPr="00C44B6A" w:rsidRDefault="004C4C04" w:rsidP="004C4C04">
      <w:pPr>
        <w:spacing w:line="259" w:lineRule="auto"/>
        <w:rPr>
          <w:rFonts w:asciiTheme="minorHAnsi" w:eastAsiaTheme="minorHAnsi" w:hAnsiTheme="minorHAnsi" w:cstheme="minorHAnsi"/>
          <w:sz w:val="22"/>
          <w:szCs w:val="22"/>
          <w:u w:val="single"/>
        </w:rPr>
      </w:pPr>
      <w:r w:rsidRPr="00C44B6A">
        <w:rPr>
          <w:rFonts w:asciiTheme="minorHAnsi" w:eastAsiaTheme="minorHAnsi" w:hAnsiTheme="minorHAnsi" w:cstheme="minorHAnsi"/>
          <w:sz w:val="22"/>
          <w:szCs w:val="22"/>
          <w:u w:val="single"/>
        </w:rPr>
        <w:t xml:space="preserve">What is harm and significant harm in a child protection context? </w:t>
      </w:r>
    </w:p>
    <w:p w14:paraId="37FEDB31"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'Harm' means the ill treatment or the impairment of the health or development of the child, including, for example, impairment suffered </w:t>
      </w:r>
      <w:proofErr w:type="gramStart"/>
      <w:r w:rsidRPr="00E97B74">
        <w:rPr>
          <w:rFonts w:asciiTheme="minorHAnsi" w:eastAsiaTheme="minorHAnsi" w:hAnsiTheme="minorHAnsi" w:cstheme="minorHAnsi"/>
          <w:sz w:val="22"/>
          <w:szCs w:val="22"/>
        </w:rPr>
        <w:t>as a result of</w:t>
      </w:r>
      <w:proofErr w:type="gramEnd"/>
      <w:r w:rsidRPr="00E97B74">
        <w:rPr>
          <w:rFonts w:asciiTheme="minorHAnsi" w:eastAsiaTheme="minorHAnsi" w:hAnsiTheme="minorHAnsi" w:cstheme="minorHAnsi"/>
          <w:sz w:val="22"/>
          <w:szCs w:val="22"/>
        </w:rPr>
        <w:t xml:space="preserve"> seeing or hearing the ill treatment of another. In this context, 'development' can mean physical, intellectual, emotional, social or behavioural development and 'health' can mean physical or mental health. </w:t>
      </w:r>
    </w:p>
    <w:p w14:paraId="472BBE04" w14:textId="75AB5D99" w:rsidR="004C4C04" w:rsidRPr="00E97B74" w:rsidRDefault="004C4C04" w:rsidP="004C4C04">
      <w:pPr>
        <w:spacing w:line="259" w:lineRule="auto"/>
        <w:rPr>
          <w:rFonts w:asciiTheme="minorHAnsi" w:eastAsiaTheme="minorHAnsi" w:hAnsiTheme="minorHAnsi" w:cstheme="minorHAnsi"/>
          <w:b/>
          <w:sz w:val="22"/>
          <w:szCs w:val="22"/>
        </w:rPr>
      </w:pPr>
      <w:r w:rsidRPr="00E97B74">
        <w:rPr>
          <w:rFonts w:asciiTheme="minorHAnsi" w:eastAsiaTheme="minorHAnsi" w:hAnsiTheme="minorHAnsi" w:cstheme="minorHAnsi"/>
          <w:sz w:val="22"/>
          <w:szCs w:val="22"/>
        </w:rPr>
        <w:t>Whether the harm suffered, or likely to be suffered, by a child or young person is 'significant' is determined by comparing the child's health and development with what might be reasonably expected of a similar child. Deciding whether harm has been or is likely to be significant can be complex, and where there are concerns about harm, abuse or neglect, Home-Start staff and or volunteers must share these with the relevant agencies who will assess whether the harm is, or is likely to be, significant.</w:t>
      </w:r>
    </w:p>
    <w:p w14:paraId="742589C6" w14:textId="77777777" w:rsidR="004C4C04" w:rsidRPr="00200986" w:rsidRDefault="004C4C04" w:rsidP="004C4C04">
      <w:pPr>
        <w:spacing w:line="259" w:lineRule="auto"/>
        <w:rPr>
          <w:rFonts w:asciiTheme="minorHAnsi" w:eastAsiaTheme="minorHAnsi" w:hAnsiTheme="minorHAnsi" w:cstheme="minorHAnsi"/>
          <w:b/>
          <w:sz w:val="22"/>
          <w:szCs w:val="22"/>
        </w:rPr>
      </w:pPr>
    </w:p>
    <w:p w14:paraId="5F236777" w14:textId="77777777" w:rsidR="004C4C04" w:rsidRPr="00E97B74" w:rsidRDefault="004C4C04" w:rsidP="004C4C04">
      <w:pPr>
        <w:spacing w:line="259" w:lineRule="auto"/>
        <w:rPr>
          <w:rFonts w:asciiTheme="minorHAnsi" w:eastAsiaTheme="minorEastAsia" w:hAnsiTheme="minorHAnsi" w:cstheme="minorHAnsi"/>
          <w:b/>
          <w:bCs/>
          <w:szCs w:val="22"/>
        </w:rPr>
      </w:pPr>
      <w:r w:rsidRPr="00E97B74">
        <w:rPr>
          <w:rFonts w:asciiTheme="minorHAnsi" w:eastAsiaTheme="minorEastAsia" w:hAnsiTheme="minorHAnsi" w:cstheme="minorHAnsi"/>
          <w:b/>
          <w:bCs/>
          <w:szCs w:val="22"/>
        </w:rPr>
        <w:t>Home-Start approach to keeping children and young people safe from harm and abuse</w:t>
      </w:r>
    </w:p>
    <w:p w14:paraId="6C4527DB"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We will seek to keep children safe by:</w:t>
      </w:r>
    </w:p>
    <w:p w14:paraId="3416DE6A" w14:textId="3B7C06DC" w:rsidR="004C4C04" w:rsidRPr="00FA08AE" w:rsidRDefault="004C4C04" w:rsidP="00A53B20">
      <w:pPr>
        <w:numPr>
          <w:ilvl w:val="0"/>
          <w:numId w:val="6"/>
        </w:numPr>
        <w:spacing w:line="259" w:lineRule="auto"/>
        <w:rPr>
          <w:rFonts w:asciiTheme="minorHAnsi" w:eastAsiaTheme="minorHAnsi" w:hAnsiTheme="minorHAnsi" w:cstheme="minorHAnsi"/>
          <w:b/>
          <w:sz w:val="22"/>
          <w:szCs w:val="22"/>
        </w:rPr>
      </w:pPr>
      <w:r w:rsidRPr="00FA08AE">
        <w:rPr>
          <w:rFonts w:asciiTheme="minorHAnsi" w:eastAsiaTheme="minorHAnsi" w:hAnsiTheme="minorHAnsi" w:cstheme="minorHAnsi"/>
          <w:sz w:val="22"/>
          <w:szCs w:val="22"/>
        </w:rPr>
        <w:t>Valuing</w:t>
      </w:r>
      <w:r w:rsidR="0078571F" w:rsidRPr="00FA08AE">
        <w:rPr>
          <w:rFonts w:asciiTheme="minorHAnsi" w:eastAsiaTheme="minorHAnsi" w:hAnsiTheme="minorHAnsi" w:cstheme="minorHAnsi"/>
          <w:sz w:val="22"/>
          <w:szCs w:val="22"/>
        </w:rPr>
        <w:t xml:space="preserve">, respecting </w:t>
      </w:r>
      <w:r w:rsidR="00DA1736" w:rsidRPr="00FA08AE">
        <w:rPr>
          <w:rFonts w:asciiTheme="minorHAnsi" w:eastAsiaTheme="minorHAnsi" w:hAnsiTheme="minorHAnsi" w:cstheme="minorHAnsi"/>
          <w:sz w:val="22"/>
          <w:szCs w:val="22"/>
        </w:rPr>
        <w:t xml:space="preserve">and understanding their </w:t>
      </w:r>
      <w:r w:rsidR="009C74FF" w:rsidRPr="00FA08AE">
        <w:rPr>
          <w:rFonts w:asciiTheme="minorHAnsi" w:eastAsiaTheme="minorHAnsi" w:hAnsiTheme="minorHAnsi" w:cstheme="minorHAnsi"/>
          <w:sz w:val="22"/>
          <w:szCs w:val="22"/>
        </w:rPr>
        <w:t xml:space="preserve">everyday </w:t>
      </w:r>
      <w:r w:rsidR="00DA1736" w:rsidRPr="00FA08AE">
        <w:rPr>
          <w:rFonts w:asciiTheme="minorHAnsi" w:eastAsiaTheme="minorHAnsi" w:hAnsiTheme="minorHAnsi" w:cstheme="minorHAnsi"/>
          <w:sz w:val="22"/>
          <w:szCs w:val="22"/>
        </w:rPr>
        <w:t>lived experience</w:t>
      </w:r>
      <w:r w:rsidRPr="00FA08AE">
        <w:rPr>
          <w:rFonts w:asciiTheme="minorHAnsi" w:eastAsiaTheme="minorHAnsi" w:hAnsiTheme="minorHAnsi" w:cstheme="minorHAnsi"/>
          <w:sz w:val="22"/>
          <w:szCs w:val="22"/>
        </w:rPr>
        <w:t>,</w:t>
      </w:r>
      <w:r w:rsidR="00DA1736" w:rsidRPr="00FA08AE">
        <w:rPr>
          <w:rFonts w:asciiTheme="minorHAnsi" w:eastAsiaTheme="minorHAnsi" w:hAnsiTheme="minorHAnsi" w:cstheme="minorHAnsi"/>
          <w:sz w:val="22"/>
          <w:szCs w:val="22"/>
        </w:rPr>
        <w:t xml:space="preserve"> including </w:t>
      </w:r>
      <w:r w:rsidRPr="00FA08AE">
        <w:rPr>
          <w:rFonts w:asciiTheme="minorHAnsi" w:eastAsiaTheme="minorHAnsi" w:hAnsiTheme="minorHAnsi" w:cstheme="minorHAnsi"/>
          <w:sz w:val="22"/>
          <w:szCs w:val="22"/>
        </w:rPr>
        <w:t>listening</w:t>
      </w:r>
      <w:r w:rsidR="00734B93" w:rsidRPr="00FA08AE">
        <w:rPr>
          <w:rFonts w:asciiTheme="minorHAnsi" w:eastAsiaTheme="minorHAnsi" w:hAnsiTheme="minorHAnsi" w:cstheme="minorHAnsi"/>
          <w:sz w:val="22"/>
          <w:szCs w:val="22"/>
        </w:rPr>
        <w:t xml:space="preserve"> to children</w:t>
      </w:r>
      <w:r w:rsidR="00E26639" w:rsidRPr="00FA08AE">
        <w:rPr>
          <w:rFonts w:asciiTheme="minorHAnsi" w:eastAsiaTheme="minorHAnsi" w:hAnsiTheme="minorHAnsi" w:cstheme="minorHAnsi"/>
          <w:sz w:val="22"/>
          <w:szCs w:val="22"/>
        </w:rPr>
        <w:t>’s voices</w:t>
      </w:r>
      <w:r w:rsidR="00DA1736" w:rsidRPr="00FA08AE">
        <w:rPr>
          <w:rFonts w:asciiTheme="minorHAnsi" w:eastAsiaTheme="minorHAnsi" w:hAnsiTheme="minorHAnsi" w:cstheme="minorHAnsi"/>
          <w:sz w:val="22"/>
          <w:szCs w:val="22"/>
        </w:rPr>
        <w:t>, observing</w:t>
      </w:r>
      <w:r w:rsidR="00734B93" w:rsidRPr="00FA08AE">
        <w:rPr>
          <w:rFonts w:asciiTheme="minorHAnsi" w:eastAsiaTheme="minorHAnsi" w:hAnsiTheme="minorHAnsi" w:cstheme="minorHAnsi"/>
          <w:sz w:val="22"/>
          <w:szCs w:val="22"/>
        </w:rPr>
        <w:t xml:space="preserve"> what they do</w:t>
      </w:r>
      <w:r w:rsidR="00A355BE" w:rsidRPr="00FA08AE">
        <w:rPr>
          <w:rFonts w:asciiTheme="minorHAnsi" w:eastAsiaTheme="minorHAnsi" w:hAnsiTheme="minorHAnsi" w:cstheme="minorHAnsi"/>
          <w:sz w:val="22"/>
          <w:szCs w:val="22"/>
        </w:rPr>
        <w:t xml:space="preserve">, considering </w:t>
      </w:r>
      <w:r w:rsidR="0078571F" w:rsidRPr="00FA08AE">
        <w:rPr>
          <w:rFonts w:asciiTheme="minorHAnsi" w:eastAsiaTheme="minorHAnsi" w:hAnsiTheme="minorHAnsi" w:cstheme="minorHAnsi"/>
          <w:sz w:val="22"/>
          <w:szCs w:val="22"/>
        </w:rPr>
        <w:t>what adults/carers and professionals say</w:t>
      </w:r>
      <w:r w:rsidR="000D2C38" w:rsidRPr="00FA08AE">
        <w:rPr>
          <w:rFonts w:asciiTheme="minorHAnsi" w:eastAsiaTheme="minorHAnsi" w:hAnsiTheme="minorHAnsi" w:cstheme="minorHAnsi"/>
          <w:sz w:val="22"/>
          <w:szCs w:val="22"/>
        </w:rPr>
        <w:t xml:space="preserve">, </w:t>
      </w:r>
      <w:proofErr w:type="gramStart"/>
      <w:r w:rsidR="000D2C38" w:rsidRPr="00FA08AE">
        <w:rPr>
          <w:rFonts w:asciiTheme="minorHAnsi" w:eastAsiaTheme="minorHAnsi" w:hAnsiTheme="minorHAnsi" w:cstheme="minorHAnsi"/>
          <w:sz w:val="22"/>
          <w:szCs w:val="22"/>
        </w:rPr>
        <w:t>in order to</w:t>
      </w:r>
      <w:proofErr w:type="gramEnd"/>
      <w:r w:rsidR="000D2C38" w:rsidRPr="00FA08AE">
        <w:rPr>
          <w:rFonts w:asciiTheme="minorHAnsi" w:eastAsiaTheme="minorHAnsi" w:hAnsiTheme="minorHAnsi" w:cstheme="minorHAnsi"/>
          <w:sz w:val="22"/>
          <w:szCs w:val="22"/>
        </w:rPr>
        <w:t xml:space="preserve"> k</w:t>
      </w:r>
      <w:r w:rsidRPr="00FA08AE">
        <w:rPr>
          <w:rFonts w:asciiTheme="minorHAnsi" w:eastAsiaTheme="minorHAnsi" w:hAnsiTheme="minorHAnsi" w:cstheme="minorHAnsi"/>
          <w:sz w:val="22"/>
          <w:szCs w:val="22"/>
        </w:rPr>
        <w:t>eep</w:t>
      </w:r>
      <w:r w:rsidR="000D2C38" w:rsidRPr="00FA08AE">
        <w:rPr>
          <w:rFonts w:asciiTheme="minorHAnsi" w:eastAsiaTheme="minorHAnsi" w:hAnsiTheme="minorHAnsi" w:cstheme="minorHAnsi"/>
          <w:sz w:val="22"/>
          <w:szCs w:val="22"/>
        </w:rPr>
        <w:t xml:space="preserve"> the child</w:t>
      </w:r>
      <w:r w:rsidRPr="00FA08AE">
        <w:rPr>
          <w:rFonts w:asciiTheme="minorHAnsi" w:eastAsiaTheme="minorHAnsi" w:hAnsiTheme="minorHAnsi" w:cstheme="minorHAnsi"/>
          <w:sz w:val="22"/>
          <w:szCs w:val="22"/>
        </w:rPr>
        <w:t xml:space="preserve"> at the centre of everything we </w:t>
      </w:r>
      <w:proofErr w:type="gramStart"/>
      <w:r w:rsidRPr="00FA08AE">
        <w:rPr>
          <w:rFonts w:asciiTheme="minorHAnsi" w:eastAsiaTheme="minorHAnsi" w:hAnsiTheme="minorHAnsi" w:cstheme="minorHAnsi"/>
          <w:sz w:val="22"/>
          <w:szCs w:val="22"/>
        </w:rPr>
        <w:t>do;</w:t>
      </w:r>
      <w:proofErr w:type="gramEnd"/>
    </w:p>
    <w:p w14:paraId="6C5F6B09"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B</w:t>
      </w:r>
      <w:r w:rsidRPr="00E97B74">
        <w:rPr>
          <w:rFonts w:asciiTheme="minorHAnsi" w:eastAsiaTheme="minorHAnsi" w:hAnsiTheme="minorHAnsi" w:cstheme="minorHAnsi"/>
          <w:sz w:val="22"/>
          <w:szCs w:val="22"/>
        </w:rPr>
        <w:t xml:space="preserve">eing mindful of, and implementing the articles and principles of the </w:t>
      </w:r>
      <w:hyperlink r:id="rId19" w:history="1">
        <w:r w:rsidRPr="00E97B74">
          <w:rPr>
            <w:rStyle w:val="Hyperlink"/>
            <w:rFonts w:asciiTheme="minorHAnsi" w:eastAsiaTheme="minorHAnsi" w:hAnsiTheme="minorHAnsi" w:cstheme="minorHAnsi"/>
            <w:sz w:val="22"/>
            <w:szCs w:val="22"/>
          </w:rPr>
          <w:t>United Nations Convention on the Rights of the Child</w:t>
        </w:r>
      </w:hyperlink>
      <w:r w:rsidRPr="00E97B74">
        <w:rPr>
          <w:rFonts w:asciiTheme="minorHAnsi" w:eastAsiaTheme="minorHAnsi" w:hAnsiTheme="minorHAnsi" w:cstheme="minorHAnsi"/>
          <w:sz w:val="22"/>
          <w:szCs w:val="22"/>
        </w:rPr>
        <w:t>;</w:t>
      </w:r>
    </w:p>
    <w:p w14:paraId="239A3301"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A</w:t>
      </w:r>
      <w:r w:rsidRPr="00E97B74">
        <w:rPr>
          <w:rFonts w:asciiTheme="minorHAnsi" w:eastAsiaTheme="minorHAnsi" w:hAnsiTheme="minorHAnsi" w:cstheme="minorHAnsi"/>
          <w:sz w:val="22"/>
          <w:szCs w:val="22"/>
        </w:rPr>
        <w:t xml:space="preserve">ppointing for each service a nominated child protection lead, a deputy, and a lead trustee/board </w:t>
      </w:r>
      <w:proofErr w:type="gramStart"/>
      <w:r w:rsidRPr="00E97B74">
        <w:rPr>
          <w:rFonts w:asciiTheme="minorHAnsi" w:eastAsiaTheme="minorHAnsi" w:hAnsiTheme="minorHAnsi" w:cstheme="minorHAnsi"/>
          <w:sz w:val="22"/>
          <w:szCs w:val="22"/>
        </w:rPr>
        <w:t>member;</w:t>
      </w:r>
      <w:proofErr w:type="gramEnd"/>
      <w:r w:rsidRPr="00E97B74">
        <w:rPr>
          <w:rFonts w:asciiTheme="minorHAnsi" w:eastAsiaTheme="minorHAnsi" w:hAnsiTheme="minorHAnsi" w:cstheme="minorHAnsi"/>
          <w:sz w:val="22"/>
          <w:szCs w:val="22"/>
        </w:rPr>
        <w:t xml:space="preserve"> </w:t>
      </w:r>
    </w:p>
    <w:p w14:paraId="6DA37538"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P</w:t>
      </w:r>
      <w:r w:rsidRPr="00E97B74">
        <w:rPr>
          <w:rFonts w:asciiTheme="minorHAnsi" w:eastAsiaTheme="minorHAnsi" w:hAnsiTheme="minorHAnsi" w:cstheme="minorHAnsi"/>
          <w:sz w:val="22"/>
          <w:szCs w:val="22"/>
        </w:rPr>
        <w:t xml:space="preserve">roviding effective management for staff and volunteers through supervision, support, training and quality assurance measures so that they know about and follow our policies, procedures and behaviour codes confidently and </w:t>
      </w:r>
      <w:proofErr w:type="gramStart"/>
      <w:r w:rsidRPr="00E97B74">
        <w:rPr>
          <w:rFonts w:asciiTheme="minorHAnsi" w:eastAsiaTheme="minorHAnsi" w:hAnsiTheme="minorHAnsi" w:cstheme="minorHAnsi"/>
          <w:sz w:val="22"/>
          <w:szCs w:val="22"/>
        </w:rPr>
        <w:t>competently;</w:t>
      </w:r>
      <w:proofErr w:type="gramEnd"/>
      <w:r w:rsidRPr="00E97B74">
        <w:rPr>
          <w:rFonts w:asciiTheme="minorHAnsi" w:eastAsiaTheme="minorHAnsi" w:hAnsiTheme="minorHAnsi" w:cstheme="minorHAnsi"/>
          <w:sz w:val="22"/>
          <w:szCs w:val="22"/>
        </w:rPr>
        <w:t xml:space="preserve"> </w:t>
      </w:r>
    </w:p>
    <w:p w14:paraId="32D4C69A"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R</w:t>
      </w:r>
      <w:r w:rsidRPr="00E97B74">
        <w:rPr>
          <w:rFonts w:asciiTheme="minorHAnsi" w:eastAsiaTheme="minorHAnsi" w:hAnsiTheme="minorHAnsi" w:cstheme="minorHAnsi"/>
          <w:sz w:val="22"/>
          <w:szCs w:val="22"/>
        </w:rPr>
        <w:t xml:space="preserve">ecruiting and selecting staff, trustees and volunteers safely, ensuring all necessary checks are </w:t>
      </w:r>
      <w:proofErr w:type="gramStart"/>
      <w:r w:rsidRPr="00E97B74">
        <w:rPr>
          <w:rFonts w:asciiTheme="minorHAnsi" w:eastAsiaTheme="minorHAnsi" w:hAnsiTheme="minorHAnsi" w:cstheme="minorHAnsi"/>
          <w:sz w:val="22"/>
          <w:szCs w:val="22"/>
        </w:rPr>
        <w:t>made;</w:t>
      </w:r>
      <w:proofErr w:type="gramEnd"/>
    </w:p>
    <w:p w14:paraId="27D3D318" w14:textId="77777777" w:rsidR="004C4C04" w:rsidRPr="00E97B74" w:rsidRDefault="004C4C04" w:rsidP="00A53B20">
      <w:pPr>
        <w:numPr>
          <w:ilvl w:val="0"/>
          <w:numId w:val="6"/>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 xml:space="preserve">Sharing information about safeguarding and effective practice with staff and volunteers, parents and carers, babies, children and young </w:t>
      </w:r>
      <w:proofErr w:type="gramStart"/>
      <w:r w:rsidRPr="3904AFD9">
        <w:rPr>
          <w:rFonts w:asciiTheme="minorHAnsi" w:eastAsiaTheme="minorEastAsia" w:hAnsiTheme="minorHAnsi" w:cstheme="minorBidi"/>
          <w:sz w:val="22"/>
          <w:szCs w:val="22"/>
        </w:rPr>
        <w:t>people;</w:t>
      </w:r>
      <w:proofErr w:type="gramEnd"/>
    </w:p>
    <w:p w14:paraId="04560EB2" w14:textId="41980F56" w:rsidR="004C4C04" w:rsidRPr="00E97B74" w:rsidRDefault="00F257FF" w:rsidP="00A53B20">
      <w:pPr>
        <w:numPr>
          <w:ilvl w:val="0"/>
          <w:numId w:val="6"/>
        </w:numPr>
        <w:spacing w:line="259" w:lineRule="auto"/>
        <w:rPr>
          <w:rFonts w:asciiTheme="minorHAnsi" w:eastAsiaTheme="minorHAnsi" w:hAnsiTheme="minorHAnsi" w:cstheme="minorHAnsi"/>
          <w:sz w:val="22"/>
          <w:szCs w:val="22"/>
        </w:rPr>
      </w:pPr>
      <w:r w:rsidRPr="00607F35">
        <w:rPr>
          <w:rFonts w:asciiTheme="minorHAnsi" w:eastAsiaTheme="minorHAnsi" w:hAnsiTheme="minorHAnsi" w:cstheme="minorHAnsi"/>
          <w:sz w:val="22"/>
          <w:szCs w:val="22"/>
        </w:rPr>
        <w:t>Ensuring that all</w:t>
      </w:r>
      <w:r w:rsidR="004C4C04" w:rsidRPr="00607F35">
        <w:rPr>
          <w:rFonts w:asciiTheme="minorHAnsi" w:eastAsiaTheme="minorHAnsi" w:hAnsiTheme="minorHAnsi" w:cstheme="minorHAnsi"/>
          <w:sz w:val="22"/>
          <w:szCs w:val="22"/>
        </w:rPr>
        <w:t xml:space="preserve"> record </w:t>
      </w:r>
      <w:r w:rsidR="004C4C04" w:rsidRPr="00E97B74">
        <w:rPr>
          <w:rFonts w:asciiTheme="minorHAnsi" w:eastAsiaTheme="minorHAnsi" w:hAnsiTheme="minorHAnsi" w:cstheme="minorHAnsi"/>
          <w:sz w:val="22"/>
          <w:szCs w:val="22"/>
        </w:rPr>
        <w:t xml:space="preserve">keeping is accurate and </w:t>
      </w:r>
      <w:proofErr w:type="gramStart"/>
      <w:r w:rsidR="004C4C04" w:rsidRPr="00E97B74">
        <w:rPr>
          <w:rFonts w:asciiTheme="minorHAnsi" w:eastAsiaTheme="minorHAnsi" w:hAnsiTheme="minorHAnsi" w:cstheme="minorHAnsi"/>
          <w:sz w:val="22"/>
          <w:szCs w:val="22"/>
        </w:rPr>
        <w:t>timely;</w:t>
      </w:r>
      <w:proofErr w:type="gramEnd"/>
    </w:p>
    <w:p w14:paraId="747E875F"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R</w:t>
      </w:r>
      <w:r w:rsidRPr="00E97B74">
        <w:rPr>
          <w:rFonts w:asciiTheme="minorHAnsi" w:eastAsiaTheme="minorHAnsi" w:hAnsiTheme="minorHAnsi" w:cstheme="minorHAnsi"/>
          <w:sz w:val="22"/>
          <w:szCs w:val="22"/>
        </w:rPr>
        <w:t xml:space="preserve">ecording, storing and using information professionally and securely, in line with data protection legislation and </w:t>
      </w:r>
      <w:proofErr w:type="gramStart"/>
      <w:r w:rsidRPr="00E97B74">
        <w:rPr>
          <w:rFonts w:asciiTheme="minorHAnsi" w:eastAsiaTheme="minorHAnsi" w:hAnsiTheme="minorHAnsi" w:cstheme="minorHAnsi"/>
          <w:sz w:val="22"/>
          <w:szCs w:val="22"/>
        </w:rPr>
        <w:t>guidance;</w:t>
      </w:r>
      <w:proofErr w:type="gramEnd"/>
      <w:r w:rsidRPr="00E97B74">
        <w:rPr>
          <w:rFonts w:asciiTheme="minorHAnsi" w:eastAsiaTheme="minorHAnsi" w:hAnsiTheme="minorHAnsi" w:cstheme="minorHAnsi"/>
          <w:sz w:val="22"/>
          <w:szCs w:val="22"/>
        </w:rPr>
        <w:t xml:space="preserve"> </w:t>
      </w:r>
    </w:p>
    <w:p w14:paraId="351C3702"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E</w:t>
      </w:r>
      <w:r w:rsidRPr="00E97B74">
        <w:rPr>
          <w:rFonts w:asciiTheme="minorHAnsi" w:eastAsiaTheme="minorHAnsi" w:hAnsiTheme="minorHAnsi" w:cstheme="minorHAnsi"/>
          <w:sz w:val="22"/>
          <w:szCs w:val="22"/>
        </w:rPr>
        <w:t xml:space="preserve">nsuring children, young people and their families know where to go for help if they have a </w:t>
      </w:r>
      <w:proofErr w:type="gramStart"/>
      <w:r w:rsidRPr="00E97B74">
        <w:rPr>
          <w:rFonts w:asciiTheme="minorHAnsi" w:eastAsiaTheme="minorHAnsi" w:hAnsiTheme="minorHAnsi" w:cstheme="minorHAnsi"/>
          <w:sz w:val="22"/>
          <w:szCs w:val="22"/>
        </w:rPr>
        <w:t>concern;</w:t>
      </w:r>
      <w:proofErr w:type="gramEnd"/>
    </w:p>
    <w:p w14:paraId="167705FF" w14:textId="79EF51AF" w:rsidR="004C4C04" w:rsidRPr="00E97B74" w:rsidRDefault="004C4C04" w:rsidP="00A53B20">
      <w:pPr>
        <w:numPr>
          <w:ilvl w:val="0"/>
          <w:numId w:val="4"/>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 xml:space="preserve">Sharing concerns and relevant information with agencies (on a </w:t>
      </w:r>
      <w:proofErr w:type="gramStart"/>
      <w:r w:rsidRPr="3904AFD9">
        <w:rPr>
          <w:rFonts w:asciiTheme="minorHAnsi" w:eastAsiaTheme="minorEastAsia" w:hAnsiTheme="minorHAnsi" w:cstheme="minorBidi"/>
          <w:sz w:val="22"/>
          <w:szCs w:val="22"/>
        </w:rPr>
        <w:t>need to know</w:t>
      </w:r>
      <w:proofErr w:type="gramEnd"/>
      <w:r w:rsidRPr="3904AFD9">
        <w:rPr>
          <w:rFonts w:asciiTheme="minorHAnsi" w:eastAsiaTheme="minorEastAsia" w:hAnsiTheme="minorHAnsi" w:cstheme="minorBidi"/>
          <w:sz w:val="22"/>
          <w:szCs w:val="22"/>
        </w:rPr>
        <w:t xml:space="preserve"> basis) involving babies, children, young people, parents, families and carers </w:t>
      </w:r>
      <w:proofErr w:type="gramStart"/>
      <w:r w:rsidRPr="3904AFD9">
        <w:rPr>
          <w:rFonts w:asciiTheme="minorHAnsi" w:eastAsiaTheme="minorEastAsia" w:hAnsiTheme="minorHAnsi" w:cstheme="minorBidi"/>
          <w:sz w:val="22"/>
          <w:szCs w:val="22"/>
        </w:rPr>
        <w:t>appropriately;</w:t>
      </w:r>
      <w:proofErr w:type="gramEnd"/>
    </w:p>
    <w:p w14:paraId="6F2DB8F0"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M</w:t>
      </w:r>
      <w:r w:rsidRPr="00E97B74">
        <w:rPr>
          <w:rFonts w:asciiTheme="minorHAnsi" w:eastAsiaTheme="minorHAnsi" w:hAnsiTheme="minorHAnsi" w:cstheme="minorHAnsi"/>
          <w:sz w:val="22"/>
          <w:szCs w:val="22"/>
        </w:rPr>
        <w:t xml:space="preserve">anaging allegations against staff appropriately and </w:t>
      </w:r>
      <w:proofErr w:type="gramStart"/>
      <w:r w:rsidRPr="00E97B74">
        <w:rPr>
          <w:rFonts w:asciiTheme="minorHAnsi" w:eastAsiaTheme="minorHAnsi" w:hAnsiTheme="minorHAnsi" w:cstheme="minorHAnsi"/>
          <w:sz w:val="22"/>
          <w:szCs w:val="22"/>
        </w:rPr>
        <w:t>timeously;</w:t>
      </w:r>
      <w:proofErr w:type="gramEnd"/>
      <w:r w:rsidRPr="00E97B74">
        <w:rPr>
          <w:rFonts w:asciiTheme="minorHAnsi" w:eastAsiaTheme="minorHAnsi" w:hAnsiTheme="minorHAnsi" w:cstheme="minorHAnsi"/>
          <w:sz w:val="22"/>
          <w:szCs w:val="22"/>
        </w:rPr>
        <w:t xml:space="preserve"> </w:t>
      </w:r>
    </w:p>
    <w:p w14:paraId="481CBCF5" w14:textId="052B66D9" w:rsidR="004C4C04" w:rsidRPr="00E97B74" w:rsidRDefault="004C4C04" w:rsidP="00A53B20">
      <w:pPr>
        <w:numPr>
          <w:ilvl w:val="0"/>
          <w:numId w:val="4"/>
        </w:numPr>
        <w:spacing w:line="259"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C</w:t>
      </w:r>
      <w:r w:rsidRPr="00E97B74">
        <w:rPr>
          <w:rFonts w:asciiTheme="minorHAnsi" w:eastAsiaTheme="minorEastAsia" w:hAnsiTheme="minorHAnsi" w:cstheme="minorHAnsi"/>
          <w:sz w:val="22"/>
          <w:szCs w:val="22"/>
        </w:rPr>
        <w:t xml:space="preserve">reating an anti-discriminatory environment utilising </w:t>
      </w:r>
      <w:r w:rsidRPr="00607F35">
        <w:rPr>
          <w:rFonts w:asciiTheme="minorHAnsi" w:eastAsiaTheme="minorEastAsia" w:hAnsiTheme="minorHAnsi" w:cstheme="minorHAnsi"/>
          <w:sz w:val="22"/>
          <w:szCs w:val="22"/>
        </w:rPr>
        <w:t xml:space="preserve">policies such as </w:t>
      </w:r>
      <w:r w:rsidR="007479D7" w:rsidRPr="00607F35">
        <w:rPr>
          <w:rFonts w:asciiTheme="minorHAnsi" w:eastAsiaTheme="minorEastAsia" w:hAnsiTheme="minorHAnsi" w:cstheme="minorHAnsi"/>
          <w:sz w:val="22"/>
          <w:szCs w:val="22"/>
        </w:rPr>
        <w:t>E</w:t>
      </w:r>
      <w:r w:rsidR="001B4D95" w:rsidRPr="00607F35">
        <w:rPr>
          <w:rFonts w:asciiTheme="minorHAnsi" w:eastAsiaTheme="minorEastAsia" w:hAnsiTheme="minorHAnsi" w:cstheme="minorHAnsi"/>
          <w:sz w:val="22"/>
          <w:szCs w:val="22"/>
        </w:rPr>
        <w:t xml:space="preserve">quity, </w:t>
      </w:r>
      <w:r w:rsidRPr="00607F35">
        <w:rPr>
          <w:rFonts w:asciiTheme="minorHAnsi" w:eastAsiaTheme="minorEastAsia" w:hAnsiTheme="minorHAnsi" w:cstheme="minorHAnsi"/>
          <w:sz w:val="22"/>
          <w:szCs w:val="22"/>
        </w:rPr>
        <w:t>Equality, Diversity</w:t>
      </w:r>
      <w:r w:rsidR="001B4D95" w:rsidRPr="00607F35">
        <w:rPr>
          <w:rFonts w:asciiTheme="minorHAnsi" w:eastAsiaTheme="minorEastAsia" w:hAnsiTheme="minorHAnsi" w:cstheme="minorHAnsi"/>
          <w:sz w:val="22"/>
          <w:szCs w:val="22"/>
        </w:rPr>
        <w:t xml:space="preserve"> and Inclusion (EEDI)</w:t>
      </w:r>
      <w:r w:rsidRPr="00607F35">
        <w:rPr>
          <w:rFonts w:asciiTheme="minorHAnsi" w:eastAsiaTheme="minorEastAsia" w:hAnsiTheme="minorHAnsi" w:cstheme="minorHAnsi"/>
          <w:sz w:val="22"/>
          <w:szCs w:val="22"/>
        </w:rPr>
        <w:t xml:space="preserve"> policy, </w:t>
      </w:r>
      <w:r w:rsidRPr="00E97B74">
        <w:rPr>
          <w:rFonts w:asciiTheme="minorHAnsi" w:eastAsiaTheme="minorEastAsia" w:hAnsiTheme="minorHAnsi" w:cstheme="minorHAnsi"/>
          <w:sz w:val="22"/>
          <w:szCs w:val="22"/>
        </w:rPr>
        <w:t>and building a</w:t>
      </w:r>
      <w:r w:rsidR="00862C7C">
        <w:rPr>
          <w:rFonts w:asciiTheme="minorHAnsi" w:eastAsiaTheme="minorEastAsia" w:hAnsiTheme="minorHAnsi" w:cstheme="minorHAnsi"/>
          <w:sz w:val="22"/>
          <w:szCs w:val="22"/>
        </w:rPr>
        <w:t>n inclusive</w:t>
      </w:r>
      <w:r w:rsidRPr="00E97B74">
        <w:rPr>
          <w:rFonts w:asciiTheme="minorHAnsi" w:eastAsiaTheme="minorEastAsia" w:hAnsiTheme="minorHAnsi" w:cstheme="minorHAnsi"/>
          <w:sz w:val="22"/>
          <w:szCs w:val="22"/>
        </w:rPr>
        <w:t xml:space="preserve"> culture</w:t>
      </w:r>
      <w:r w:rsidR="00862C7C">
        <w:rPr>
          <w:rFonts w:asciiTheme="minorHAnsi" w:eastAsiaTheme="minorEastAsia" w:hAnsiTheme="minorHAnsi" w:cstheme="minorHAnsi"/>
          <w:sz w:val="22"/>
          <w:szCs w:val="22"/>
        </w:rPr>
        <w:t xml:space="preserve">. </w:t>
      </w:r>
    </w:p>
    <w:p w14:paraId="1189E0E4"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E</w:t>
      </w:r>
      <w:r w:rsidRPr="00E97B74">
        <w:rPr>
          <w:rFonts w:asciiTheme="minorHAnsi" w:eastAsiaTheme="minorHAnsi" w:hAnsiTheme="minorHAnsi" w:cstheme="minorHAnsi"/>
          <w:sz w:val="22"/>
          <w:szCs w:val="22"/>
        </w:rPr>
        <w:t xml:space="preserve">nsuring we have effective complaints and whistleblowing measures in </w:t>
      </w:r>
      <w:proofErr w:type="gramStart"/>
      <w:r w:rsidRPr="00E97B74">
        <w:rPr>
          <w:rFonts w:asciiTheme="minorHAnsi" w:eastAsiaTheme="minorHAnsi" w:hAnsiTheme="minorHAnsi" w:cstheme="minorHAnsi"/>
          <w:sz w:val="22"/>
          <w:szCs w:val="22"/>
        </w:rPr>
        <w:t>place;</w:t>
      </w:r>
      <w:proofErr w:type="gramEnd"/>
      <w:r w:rsidRPr="00E97B74">
        <w:rPr>
          <w:rFonts w:asciiTheme="minorHAnsi" w:eastAsiaTheme="minorHAnsi" w:hAnsiTheme="minorHAnsi" w:cstheme="minorHAnsi"/>
          <w:sz w:val="22"/>
          <w:szCs w:val="22"/>
        </w:rPr>
        <w:t xml:space="preserve"> </w:t>
      </w:r>
    </w:p>
    <w:p w14:paraId="71855527" w14:textId="77777777" w:rsidR="004C4C04" w:rsidRPr="00E97B74" w:rsidRDefault="004C4C04" w:rsidP="00A53B20">
      <w:pPr>
        <w:numPr>
          <w:ilvl w:val="0"/>
          <w:numId w:val="4"/>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 xml:space="preserve">Ensuring we provide a safe physical environment for our babies, children, young people, and staff in accordance with the law and regulatory </w:t>
      </w:r>
      <w:proofErr w:type="gramStart"/>
      <w:r w:rsidRPr="3904AFD9">
        <w:rPr>
          <w:rFonts w:asciiTheme="minorHAnsi" w:eastAsiaTheme="minorEastAsia" w:hAnsiTheme="minorHAnsi" w:cstheme="minorBidi"/>
          <w:sz w:val="22"/>
          <w:szCs w:val="22"/>
        </w:rPr>
        <w:t>guidance;</w:t>
      </w:r>
      <w:proofErr w:type="gramEnd"/>
      <w:r w:rsidRPr="3904AFD9">
        <w:rPr>
          <w:rFonts w:asciiTheme="minorHAnsi" w:eastAsiaTheme="minorEastAsia" w:hAnsiTheme="minorHAnsi" w:cstheme="minorBidi"/>
          <w:sz w:val="22"/>
          <w:szCs w:val="22"/>
        </w:rPr>
        <w:t xml:space="preserve"> </w:t>
      </w:r>
    </w:p>
    <w:p w14:paraId="2320C091" w14:textId="77777777" w:rsidR="004C4C04" w:rsidRPr="00E97B74" w:rsidRDefault="004C4C04" w:rsidP="00A53B20">
      <w:pPr>
        <w:numPr>
          <w:ilvl w:val="0"/>
          <w:numId w:val="4"/>
        </w:numPr>
        <w:spacing w:after="120" w:line="259" w:lineRule="auto"/>
        <w:rPr>
          <w:rFonts w:asciiTheme="minorHAnsi" w:eastAsiaTheme="minorEastAsia" w:hAnsiTheme="minorHAnsi" w:cstheme="minorBidi"/>
          <w:b/>
          <w:bCs/>
          <w:sz w:val="22"/>
          <w:szCs w:val="22"/>
        </w:rPr>
      </w:pPr>
      <w:r w:rsidRPr="3904AFD9">
        <w:rPr>
          <w:rFonts w:asciiTheme="minorHAnsi" w:eastAsiaTheme="minorEastAsia" w:hAnsiTheme="minorHAnsi" w:cstheme="minorBidi"/>
          <w:sz w:val="22"/>
          <w:szCs w:val="22"/>
        </w:rPr>
        <w:t xml:space="preserve">Building a strong safeguarding culture where staff, babies, children, young people and their families, treat each other with respect and are comfortable about sharing concerns. </w:t>
      </w:r>
    </w:p>
    <w:p w14:paraId="3A8836D8" w14:textId="77777777" w:rsidR="004C4C0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 A strong safeguarding/child protection culture means:</w:t>
      </w:r>
    </w:p>
    <w:p w14:paraId="16ACD0D7"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People are protected from </w:t>
      </w:r>
      <w:proofErr w:type="gramStart"/>
      <w:r w:rsidRPr="00E97B74">
        <w:rPr>
          <w:rFonts w:asciiTheme="minorHAnsi" w:eastAsiaTheme="minorHAnsi" w:hAnsiTheme="minorHAnsi" w:cstheme="minorHAnsi"/>
          <w:sz w:val="22"/>
          <w:szCs w:val="22"/>
        </w:rPr>
        <w:t>harm;</w:t>
      </w:r>
      <w:proofErr w:type="gramEnd"/>
    </w:p>
    <w:p w14:paraId="7ED48FCF"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Risks of harm or abuse are </w:t>
      </w:r>
      <w:proofErr w:type="gramStart"/>
      <w:r w:rsidRPr="00E97B74">
        <w:rPr>
          <w:rFonts w:asciiTheme="minorHAnsi" w:eastAsiaTheme="minorHAnsi" w:hAnsiTheme="minorHAnsi" w:cstheme="minorHAnsi"/>
          <w:sz w:val="22"/>
          <w:szCs w:val="22"/>
        </w:rPr>
        <w:t>minimised;</w:t>
      </w:r>
      <w:proofErr w:type="gramEnd"/>
    </w:p>
    <w:p w14:paraId="3B9DF1E2"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Everyone has confidence their concerns will be dealt with </w:t>
      </w:r>
      <w:proofErr w:type="gramStart"/>
      <w:r w:rsidRPr="00E97B74">
        <w:rPr>
          <w:rFonts w:asciiTheme="minorHAnsi" w:eastAsiaTheme="minorHAnsi" w:hAnsiTheme="minorHAnsi" w:cstheme="minorHAnsi"/>
          <w:sz w:val="22"/>
          <w:szCs w:val="22"/>
        </w:rPr>
        <w:t>appropriately;</w:t>
      </w:r>
      <w:proofErr w:type="gramEnd"/>
    </w:p>
    <w:p w14:paraId="35554458"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Everyone at the charity understands their role.</w:t>
      </w:r>
    </w:p>
    <w:p w14:paraId="232BA442" w14:textId="77777777" w:rsidR="004C4C04" w:rsidRPr="00E97B74" w:rsidRDefault="004C4C04" w:rsidP="004C4C04">
      <w:pPr>
        <w:spacing w:line="259" w:lineRule="auto"/>
        <w:rPr>
          <w:rFonts w:asciiTheme="minorHAnsi" w:eastAsiaTheme="minorHAnsi" w:hAnsiTheme="minorHAnsi" w:cstheme="minorHAnsi"/>
          <w:szCs w:val="22"/>
        </w:rPr>
      </w:pPr>
      <w:r w:rsidRPr="00E97B74">
        <w:rPr>
          <w:rFonts w:asciiTheme="minorHAnsi" w:eastAsiaTheme="minorHAnsi" w:hAnsiTheme="minorHAnsi" w:cstheme="minorHAnsi"/>
          <w:b/>
          <w:szCs w:val="22"/>
        </w:rPr>
        <w:t>This policy is based on the following principles</w:t>
      </w:r>
      <w:r w:rsidRPr="00E97B74">
        <w:rPr>
          <w:rFonts w:asciiTheme="minorHAnsi" w:eastAsiaTheme="minorHAnsi" w:hAnsiTheme="minorHAnsi" w:cstheme="minorHAnsi"/>
          <w:szCs w:val="22"/>
        </w:rPr>
        <w:t>:</w:t>
      </w:r>
    </w:p>
    <w:p w14:paraId="5C494BF8" w14:textId="77777777" w:rsidR="004C4C04" w:rsidRPr="00E97B74" w:rsidRDefault="004C4C04" w:rsidP="00A53B20">
      <w:pPr>
        <w:numPr>
          <w:ilvl w:val="0"/>
          <w:numId w:val="5"/>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E97B74">
        <w:rPr>
          <w:rFonts w:asciiTheme="minorHAnsi" w:eastAsiaTheme="minorHAnsi" w:hAnsiTheme="minorHAnsi" w:cstheme="minorHAnsi"/>
          <w:sz w:val="22"/>
          <w:szCs w:val="22"/>
        </w:rPr>
        <w:t xml:space="preserve">he welfare of children is </w:t>
      </w:r>
      <w:proofErr w:type="gramStart"/>
      <w:r w:rsidRPr="00E97B74">
        <w:rPr>
          <w:rFonts w:asciiTheme="minorHAnsi" w:eastAsiaTheme="minorHAnsi" w:hAnsiTheme="minorHAnsi" w:cstheme="minorHAnsi"/>
          <w:sz w:val="22"/>
          <w:szCs w:val="22"/>
        </w:rPr>
        <w:t>paramount;</w:t>
      </w:r>
      <w:proofErr w:type="gramEnd"/>
    </w:p>
    <w:p w14:paraId="02F45AB0" w14:textId="77777777" w:rsidR="004C4C04" w:rsidRPr="00E97B74" w:rsidRDefault="004C4C04" w:rsidP="00A53B20">
      <w:pPr>
        <w:numPr>
          <w:ilvl w:val="0"/>
          <w:numId w:val="5"/>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N</w:t>
      </w:r>
      <w:r w:rsidRPr="00E97B74">
        <w:rPr>
          <w:rFonts w:asciiTheme="minorHAnsi" w:eastAsiaTheme="minorHAnsi" w:hAnsiTheme="minorHAnsi" w:cstheme="minorHAnsi"/>
          <w:sz w:val="22"/>
          <w:szCs w:val="22"/>
        </w:rPr>
        <w:t xml:space="preserve">o child or group of children must be treated any less favourably than others in being able to access services which meet their particular </w:t>
      </w:r>
      <w:proofErr w:type="gramStart"/>
      <w:r w:rsidRPr="00E97B74">
        <w:rPr>
          <w:rFonts w:asciiTheme="minorHAnsi" w:eastAsiaTheme="minorHAnsi" w:hAnsiTheme="minorHAnsi" w:cstheme="minorHAnsi"/>
          <w:sz w:val="22"/>
          <w:szCs w:val="22"/>
        </w:rPr>
        <w:t>needs;</w:t>
      </w:r>
      <w:proofErr w:type="gramEnd"/>
    </w:p>
    <w:p w14:paraId="7347D37F" w14:textId="77777777" w:rsidR="004C4C04" w:rsidRPr="00E97B74" w:rsidRDefault="004C4C04" w:rsidP="00A53B20">
      <w:pPr>
        <w:numPr>
          <w:ilvl w:val="0"/>
          <w:numId w:val="5"/>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A</w:t>
      </w:r>
      <w:r w:rsidRPr="00E97B74">
        <w:rPr>
          <w:rFonts w:asciiTheme="minorHAnsi" w:eastAsiaTheme="minorHAnsi" w:hAnsiTheme="minorHAnsi" w:cstheme="minorHAnsi"/>
          <w:sz w:val="22"/>
          <w:szCs w:val="22"/>
        </w:rPr>
        <w:t xml:space="preserve">ll people, regardless of age, ability, gender, racial heritage, religious belief, sexual orientation, culture or identity, have a right to equal protection from all types of harm or abuse and no person or group of people should be treated less favourably than others in being able to access services which meet their particular </w:t>
      </w:r>
      <w:proofErr w:type="gramStart"/>
      <w:r w:rsidRPr="00E97B74">
        <w:rPr>
          <w:rFonts w:asciiTheme="minorHAnsi" w:eastAsiaTheme="minorHAnsi" w:hAnsiTheme="minorHAnsi" w:cstheme="minorHAnsi"/>
          <w:sz w:val="22"/>
          <w:szCs w:val="22"/>
        </w:rPr>
        <w:t>needs;</w:t>
      </w:r>
      <w:proofErr w:type="gramEnd"/>
    </w:p>
    <w:p w14:paraId="2589ACDF" w14:textId="1ED6EB87" w:rsidR="004C4C04" w:rsidRPr="00E97B74" w:rsidRDefault="00695A3D" w:rsidP="00A53B20">
      <w:pPr>
        <w:numPr>
          <w:ilvl w:val="0"/>
          <w:numId w:val="5"/>
        </w:numPr>
        <w:spacing w:line="259" w:lineRule="auto"/>
        <w:rPr>
          <w:rFonts w:asciiTheme="minorHAnsi" w:eastAsiaTheme="minorHAnsi" w:hAnsiTheme="minorHAnsi" w:cstheme="minorHAnsi"/>
          <w:sz w:val="22"/>
          <w:szCs w:val="22"/>
        </w:rPr>
      </w:pPr>
      <w:r w:rsidRPr="00607F35">
        <w:rPr>
          <w:rFonts w:asciiTheme="minorHAnsi" w:eastAsiaTheme="minorHAnsi" w:hAnsiTheme="minorHAnsi" w:cstheme="minorHAnsi"/>
          <w:sz w:val="22"/>
          <w:szCs w:val="22"/>
        </w:rPr>
        <w:t xml:space="preserve">We recognise </w:t>
      </w:r>
      <w:r w:rsidR="004C4C04" w:rsidRPr="00607F35">
        <w:rPr>
          <w:rFonts w:asciiTheme="minorHAnsi" w:eastAsiaTheme="minorHAnsi" w:hAnsiTheme="minorHAnsi" w:cstheme="minorHAnsi"/>
          <w:sz w:val="22"/>
          <w:szCs w:val="22"/>
        </w:rPr>
        <w:t xml:space="preserve">that </w:t>
      </w:r>
      <w:r w:rsidR="004C4C04" w:rsidRPr="00E97B74">
        <w:rPr>
          <w:rFonts w:asciiTheme="minorHAnsi" w:eastAsiaTheme="minorHAnsi" w:hAnsiTheme="minorHAnsi" w:cstheme="minorHAnsi"/>
          <w:sz w:val="22"/>
          <w:szCs w:val="22"/>
        </w:rPr>
        <w:t xml:space="preserve">some children are additionally vulnerable because of the impact of previous experiences, their level of dependency, communication needs or other </w:t>
      </w:r>
      <w:proofErr w:type="gramStart"/>
      <w:r w:rsidR="004C4C04" w:rsidRPr="00E97B74">
        <w:rPr>
          <w:rFonts w:asciiTheme="minorHAnsi" w:eastAsiaTheme="minorHAnsi" w:hAnsiTheme="minorHAnsi" w:cstheme="minorHAnsi"/>
          <w:sz w:val="22"/>
          <w:szCs w:val="22"/>
        </w:rPr>
        <w:t>issues;</w:t>
      </w:r>
      <w:proofErr w:type="gramEnd"/>
      <w:r w:rsidR="004C4C04" w:rsidRPr="00E97B74">
        <w:rPr>
          <w:rFonts w:asciiTheme="minorHAnsi" w:eastAsiaTheme="minorHAnsi" w:hAnsiTheme="minorHAnsi" w:cstheme="minorHAnsi"/>
          <w:sz w:val="22"/>
          <w:szCs w:val="22"/>
        </w:rPr>
        <w:t xml:space="preserve"> </w:t>
      </w:r>
    </w:p>
    <w:p w14:paraId="2DB9A9A0" w14:textId="77777777" w:rsidR="004C4C04" w:rsidRPr="00E97B74" w:rsidRDefault="004C4C04" w:rsidP="00A53B20">
      <w:pPr>
        <w:numPr>
          <w:ilvl w:val="0"/>
          <w:numId w:val="5"/>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We reflect actively on our experience of safeguarding and child protection issues and seek to review and improve our practice accordingly.</w:t>
      </w:r>
    </w:p>
    <w:p w14:paraId="46AD24F5" w14:textId="77777777" w:rsidR="004C4C04" w:rsidRPr="00E97B74" w:rsidRDefault="004C4C04" w:rsidP="004C4C04">
      <w:pPr>
        <w:spacing w:line="259" w:lineRule="auto"/>
        <w:rPr>
          <w:rFonts w:asciiTheme="minorHAnsi" w:eastAsiaTheme="minorHAnsi" w:hAnsiTheme="minorHAnsi" w:cstheme="minorHAnsi"/>
          <w:sz w:val="22"/>
          <w:szCs w:val="22"/>
        </w:rPr>
      </w:pPr>
    </w:p>
    <w:p w14:paraId="7B6FAFEE"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Home-Start will treat any breach of this policy very seriously.  For those who work for us, failure to follow the principles and procedures of child protection could lead to disciplinary action, which may ultimately result in dismissal. For those who work with us, we reserve the right to immediately terminate any contract and, for trustees and volunteers, to require them to immediately cease being a trustee or volunteer.  </w:t>
      </w:r>
    </w:p>
    <w:p w14:paraId="06BD3101" w14:textId="77777777" w:rsidR="004C4C04" w:rsidRPr="00E97B74" w:rsidRDefault="004C4C04" w:rsidP="004C4C04">
      <w:pPr>
        <w:spacing w:line="259" w:lineRule="auto"/>
        <w:rPr>
          <w:rFonts w:asciiTheme="minorHAnsi" w:eastAsiaTheme="minorEastAsia" w:hAnsiTheme="minorHAnsi" w:cstheme="minorBidi"/>
          <w:sz w:val="22"/>
          <w:szCs w:val="22"/>
        </w:rPr>
      </w:pPr>
      <w:r w:rsidRPr="022F9092">
        <w:rPr>
          <w:rFonts w:asciiTheme="minorHAnsi" w:eastAsiaTheme="minorEastAsia" w:hAnsiTheme="minorHAnsi" w:cstheme="minorBidi"/>
          <w:sz w:val="22"/>
          <w:szCs w:val="22"/>
        </w:rPr>
        <w:t xml:space="preserve">All concerns and allegations of abuse will be taken seriously.  </w:t>
      </w:r>
    </w:p>
    <w:p w14:paraId="230DAA70" w14:textId="77777777" w:rsidR="004C4C04" w:rsidRPr="00200986" w:rsidRDefault="004C4C04" w:rsidP="004C4C04">
      <w:pPr>
        <w:spacing w:line="259" w:lineRule="auto"/>
        <w:rPr>
          <w:rFonts w:asciiTheme="minorHAnsi" w:eastAsiaTheme="minorHAnsi" w:hAnsiTheme="minorHAnsi" w:cstheme="minorHAnsi"/>
          <w:sz w:val="22"/>
          <w:szCs w:val="22"/>
        </w:rPr>
      </w:pPr>
    </w:p>
    <w:p w14:paraId="5E505191" w14:textId="77777777" w:rsidR="004C4C04" w:rsidRPr="00E21D5E" w:rsidRDefault="004C4C04" w:rsidP="004C4C04">
      <w:pPr>
        <w:spacing w:line="259" w:lineRule="auto"/>
        <w:rPr>
          <w:rFonts w:asciiTheme="minorHAnsi" w:eastAsiaTheme="minorHAnsi" w:hAnsiTheme="minorHAnsi" w:cstheme="minorHAnsi"/>
          <w:sz w:val="22"/>
          <w:szCs w:val="22"/>
        </w:rPr>
      </w:pPr>
      <w:r w:rsidRPr="00E97B74">
        <w:rPr>
          <w:rFonts w:asciiTheme="minorHAnsi" w:eastAsia="Calibri" w:hAnsiTheme="minorHAnsi" w:cstheme="minorHAnsi"/>
          <w:b/>
          <w:bCs/>
          <w:szCs w:val="22"/>
        </w:rPr>
        <w:t>Internal roles and responsibilities</w:t>
      </w:r>
    </w:p>
    <w:p w14:paraId="4A56216F" w14:textId="77777777" w:rsidR="004C4C04" w:rsidRPr="00E97B74" w:rsidRDefault="004C4C04" w:rsidP="004C4C04">
      <w:pPr>
        <w:spacing w:line="259" w:lineRule="auto"/>
        <w:rPr>
          <w:rFonts w:asciiTheme="minorHAnsi" w:eastAsia="Calibri" w:hAnsiTheme="minorHAnsi" w:cstheme="minorHAnsi"/>
          <w:b/>
          <w:bCs/>
          <w:szCs w:val="22"/>
        </w:rPr>
      </w:pPr>
    </w:p>
    <w:p w14:paraId="654D7F88" w14:textId="77777777" w:rsidR="004C4C04" w:rsidRPr="00C44B6A" w:rsidRDefault="004C4C04" w:rsidP="004C4C04">
      <w:pPr>
        <w:spacing w:line="259" w:lineRule="auto"/>
        <w:rPr>
          <w:rFonts w:asciiTheme="minorHAnsi" w:eastAsia="Calibri" w:hAnsiTheme="minorHAnsi" w:cstheme="minorHAnsi"/>
          <w:sz w:val="22"/>
          <w:szCs w:val="22"/>
        </w:rPr>
      </w:pPr>
      <w:r w:rsidRPr="00C44B6A">
        <w:rPr>
          <w:rFonts w:asciiTheme="minorHAnsi" w:eastAsia="Calibri" w:hAnsiTheme="minorHAnsi" w:cstheme="minorHAnsi"/>
          <w:b/>
          <w:sz w:val="22"/>
          <w:szCs w:val="22"/>
          <w:u w:val="single"/>
        </w:rPr>
        <w:t>All</w:t>
      </w:r>
      <w:r w:rsidRPr="00C44B6A">
        <w:rPr>
          <w:rFonts w:asciiTheme="minorHAnsi" w:eastAsia="Calibri" w:hAnsiTheme="minorHAnsi" w:cstheme="minorHAnsi"/>
          <w:sz w:val="22"/>
          <w:szCs w:val="22"/>
        </w:rPr>
        <w:t xml:space="preserve"> </w:t>
      </w:r>
      <w:r w:rsidRPr="00C44B6A">
        <w:rPr>
          <w:rFonts w:asciiTheme="minorHAnsi" w:eastAsia="Calibri" w:hAnsiTheme="minorHAnsi" w:cstheme="minorHAnsi"/>
          <w:b/>
          <w:sz w:val="22"/>
          <w:szCs w:val="22"/>
        </w:rPr>
        <w:t>those who work for or with Home-Start share the responsibility for protecting children from harm and abuse</w:t>
      </w:r>
      <w:r w:rsidRPr="00C44B6A">
        <w:rPr>
          <w:rFonts w:asciiTheme="minorHAnsi" w:eastAsia="Calibri" w:hAnsiTheme="minorHAnsi" w:cstheme="minorHAnsi"/>
          <w:sz w:val="22"/>
          <w:szCs w:val="22"/>
        </w:rPr>
        <w:t xml:space="preserve">.  </w:t>
      </w:r>
    </w:p>
    <w:p w14:paraId="692266EF" w14:textId="77777777" w:rsidR="004C4C04" w:rsidRPr="00E97B74" w:rsidRDefault="004C4C04" w:rsidP="004C4C04">
      <w:pPr>
        <w:spacing w:line="259" w:lineRule="auto"/>
        <w:rPr>
          <w:rFonts w:asciiTheme="minorHAnsi" w:eastAsia="Calibri" w:hAnsiTheme="minorHAnsi" w:cstheme="minorHAnsi"/>
          <w:szCs w:val="22"/>
        </w:rPr>
      </w:pPr>
    </w:p>
    <w:p w14:paraId="67D3D98E" w14:textId="77777777" w:rsidR="004C4C04" w:rsidRPr="00E97B74" w:rsidRDefault="004C4C04" w:rsidP="004C4C04">
      <w:pPr>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No single practitioner can have a full picture of a child’s needs and circumstances and, if children and families are to receive the right help at the right time, everyone who </w:t>
      </w:r>
      <w:proofErr w:type="gramStart"/>
      <w:r w:rsidRPr="00E97B74">
        <w:rPr>
          <w:rFonts w:asciiTheme="minorHAnsi" w:eastAsia="Calibri" w:hAnsiTheme="minorHAnsi" w:cstheme="minorHAnsi"/>
          <w:sz w:val="22"/>
          <w:szCs w:val="22"/>
        </w:rPr>
        <w:t>comes into contact with</w:t>
      </w:r>
      <w:proofErr w:type="gramEnd"/>
      <w:r w:rsidRPr="00E97B74">
        <w:rPr>
          <w:rFonts w:asciiTheme="minorHAnsi" w:eastAsia="Calibri" w:hAnsiTheme="minorHAnsi" w:cstheme="minorHAnsi"/>
          <w:sz w:val="22"/>
          <w:szCs w:val="22"/>
        </w:rPr>
        <w:t xml:space="preserve"> them has a role to play in identifying concerns, sharing information and taking prompt action.</w:t>
      </w:r>
    </w:p>
    <w:p w14:paraId="454E0AA8" w14:textId="77777777" w:rsidR="004C4C04" w:rsidRPr="00E97B74" w:rsidRDefault="004C4C04" w:rsidP="004C4C04">
      <w:pPr>
        <w:rPr>
          <w:rFonts w:asciiTheme="minorHAnsi" w:eastAsia="Calibri" w:hAnsiTheme="minorHAnsi" w:cstheme="minorHAnsi"/>
          <w:sz w:val="22"/>
          <w:szCs w:val="22"/>
        </w:rPr>
      </w:pPr>
    </w:p>
    <w:p w14:paraId="5DFBA25A" w14:textId="77777777" w:rsidR="004C4C04" w:rsidRPr="00E97B74" w:rsidRDefault="004C4C04" w:rsidP="004C4C04">
      <w:pPr>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lastRenderedPageBreak/>
        <w:t xml:space="preserve">All </w:t>
      </w:r>
      <w:proofErr w:type="gramStart"/>
      <w:r w:rsidRPr="00E97B74">
        <w:rPr>
          <w:rFonts w:asciiTheme="minorHAnsi" w:eastAsia="Calibri" w:hAnsiTheme="minorHAnsi" w:cstheme="minorHAnsi"/>
          <w:sz w:val="22"/>
          <w:szCs w:val="22"/>
          <w:u w:val="single"/>
        </w:rPr>
        <w:t>staff,</w:t>
      </w:r>
      <w:proofErr w:type="gramEnd"/>
      <w:r w:rsidRPr="00E97B74">
        <w:rPr>
          <w:rFonts w:asciiTheme="minorHAnsi" w:eastAsia="Calibri" w:hAnsiTheme="minorHAnsi" w:cstheme="minorHAnsi"/>
          <w:sz w:val="22"/>
          <w:szCs w:val="22"/>
          <w:u w:val="single"/>
        </w:rPr>
        <w:t xml:space="preserve"> volunteers and trustees must:</w:t>
      </w:r>
    </w:p>
    <w:p w14:paraId="19902FF0" w14:textId="77777777" w:rsidR="004C4C04" w:rsidRPr="00E97B74" w:rsidRDefault="004C4C04" w:rsidP="004C4C04">
      <w:pPr>
        <w:rPr>
          <w:rFonts w:asciiTheme="minorHAnsi" w:eastAsia="Calibri" w:hAnsiTheme="minorHAnsi" w:cstheme="minorHAnsi"/>
          <w:sz w:val="22"/>
          <w:szCs w:val="22"/>
        </w:rPr>
      </w:pPr>
    </w:p>
    <w:p w14:paraId="4B8BCA7A" w14:textId="18C72F43" w:rsidR="004C4C04" w:rsidRPr="00E97B74" w:rsidRDefault="004C4C04" w:rsidP="00A53B20">
      <w:pPr>
        <w:numPr>
          <w:ilvl w:val="0"/>
          <w:numId w:val="17"/>
        </w:numPr>
        <w:contextualSpacing/>
        <w:rPr>
          <w:rFonts w:asciiTheme="minorHAnsi" w:eastAsia="Calibri" w:hAnsiTheme="minorHAnsi" w:cstheme="minorBidi"/>
          <w:sz w:val="22"/>
          <w:szCs w:val="22"/>
        </w:rPr>
      </w:pPr>
      <w:r w:rsidRPr="3904AFD9">
        <w:rPr>
          <w:rFonts w:asciiTheme="minorHAnsi" w:eastAsia="Calibri" w:hAnsiTheme="minorHAnsi" w:cstheme="minorBidi"/>
          <w:sz w:val="22"/>
          <w:szCs w:val="22"/>
        </w:rPr>
        <w:t xml:space="preserve">Review and sign the Safeguarding and Protecting Children Code of Conduct </w:t>
      </w:r>
      <w:proofErr w:type="gramStart"/>
      <w:r w:rsidRPr="3904AFD9">
        <w:rPr>
          <w:rFonts w:asciiTheme="minorHAnsi" w:eastAsia="Calibri" w:hAnsiTheme="minorHAnsi" w:cstheme="minorBidi"/>
          <w:sz w:val="22"/>
          <w:szCs w:val="22"/>
        </w:rPr>
        <w:t>annually;</w:t>
      </w:r>
      <w:proofErr w:type="gramEnd"/>
    </w:p>
    <w:p w14:paraId="4CE37E51"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Remain up to date and comply with Home-Start policies and practice guidance related to Safeguarding/child </w:t>
      </w:r>
      <w:proofErr w:type="gramStart"/>
      <w:r w:rsidRPr="00E97B74">
        <w:rPr>
          <w:rFonts w:asciiTheme="minorHAnsi" w:eastAsia="Calibri" w:hAnsiTheme="minorHAnsi" w:cstheme="minorHAnsi"/>
          <w:sz w:val="22"/>
          <w:szCs w:val="22"/>
        </w:rPr>
        <w:t>protection;</w:t>
      </w:r>
      <w:proofErr w:type="gramEnd"/>
    </w:p>
    <w:p w14:paraId="4E71B4A7"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Attend annual Safeguarding/child protection training, as per local </w:t>
      </w:r>
      <w:proofErr w:type="gramStart"/>
      <w:r w:rsidRPr="00E97B74">
        <w:rPr>
          <w:rFonts w:asciiTheme="minorHAnsi" w:eastAsia="Calibri" w:hAnsiTheme="minorHAnsi" w:cstheme="minorHAnsi"/>
          <w:sz w:val="22"/>
          <w:szCs w:val="22"/>
        </w:rPr>
        <w:t>procedure;</w:t>
      </w:r>
      <w:proofErr w:type="gramEnd"/>
    </w:p>
    <w:p w14:paraId="7B2C5297"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Exercise ‘professional curiosity’, including questioning, challenging and raising concerns when something feels ‘wrong</w:t>
      </w:r>
      <w:proofErr w:type="gramStart"/>
      <w:r w:rsidRPr="00E97B74">
        <w:rPr>
          <w:rFonts w:asciiTheme="minorHAnsi" w:eastAsia="Calibri" w:hAnsiTheme="minorHAnsi" w:cstheme="minorHAnsi"/>
          <w:sz w:val="22"/>
          <w:szCs w:val="22"/>
        </w:rPr>
        <w:t>’;</w:t>
      </w:r>
      <w:proofErr w:type="gramEnd"/>
    </w:p>
    <w:p w14:paraId="6E696895"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Attend and participate in meetings that include discussions and reflections about interactions with families (and staff and volunteer behaviour if in a supervisory role). In Scotland this should also include specifically making reference to </w:t>
      </w:r>
      <w:hyperlink r:id="rId20" w:history="1">
        <w:r w:rsidRPr="00E97B74">
          <w:rPr>
            <w:rStyle w:val="Hyperlink"/>
            <w:rFonts w:asciiTheme="minorHAnsi" w:eastAsia="Calibri" w:hAnsiTheme="minorHAnsi" w:cstheme="minorHAnsi"/>
            <w:sz w:val="22"/>
            <w:szCs w:val="22"/>
          </w:rPr>
          <w:t>GIRFEC</w:t>
        </w:r>
      </w:hyperlink>
      <w:r w:rsidRPr="00E97B74">
        <w:rPr>
          <w:rFonts w:asciiTheme="minorHAnsi" w:eastAsia="Calibri" w:hAnsiTheme="minorHAnsi" w:cstheme="minorHAnsi"/>
          <w:sz w:val="22"/>
          <w:szCs w:val="22"/>
        </w:rPr>
        <w:t xml:space="preserve"> and the points from the </w:t>
      </w:r>
      <w:hyperlink r:id="rId21" w:history="1">
        <w:r w:rsidRPr="00E97B74">
          <w:rPr>
            <w:rStyle w:val="Hyperlink"/>
            <w:rFonts w:asciiTheme="minorHAnsi" w:eastAsia="Calibri" w:hAnsiTheme="minorHAnsi" w:cstheme="minorHAnsi"/>
            <w:sz w:val="22"/>
            <w:szCs w:val="22"/>
          </w:rPr>
          <w:t>SHANAARI</w:t>
        </w:r>
      </w:hyperlink>
      <w:r w:rsidRPr="00E97B74">
        <w:rPr>
          <w:rFonts w:asciiTheme="minorHAnsi" w:eastAsia="Calibri" w:hAnsiTheme="minorHAnsi" w:cstheme="minorHAnsi"/>
          <w:sz w:val="22"/>
          <w:szCs w:val="22"/>
        </w:rPr>
        <w:t xml:space="preserve"> wheel. </w:t>
      </w:r>
    </w:p>
    <w:p w14:paraId="5CDE148A" w14:textId="77777777" w:rsidR="004C4C04" w:rsidRPr="00E97B74" w:rsidRDefault="004C4C04" w:rsidP="004C4C04">
      <w:pPr>
        <w:spacing w:line="259" w:lineRule="auto"/>
        <w:rPr>
          <w:rFonts w:asciiTheme="minorHAnsi" w:eastAsia="Calibri" w:hAnsiTheme="minorHAnsi" w:cstheme="minorHAnsi"/>
          <w:sz w:val="22"/>
          <w:szCs w:val="22"/>
        </w:rPr>
      </w:pPr>
    </w:p>
    <w:p w14:paraId="4EC6C813"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All Home-Starts must appoint at least one staff member (lead) and a nominated trustee who together maintain oversight of policy, practice and training and who also have advanced knowledge of local provisions and systems of safeguarding, child and adult protection. </w:t>
      </w:r>
    </w:p>
    <w:p w14:paraId="3AF667DB" w14:textId="77777777" w:rsidR="004C4C04" w:rsidRDefault="004C4C04" w:rsidP="004C4C04">
      <w:pPr>
        <w:spacing w:line="259" w:lineRule="auto"/>
        <w:rPr>
          <w:rFonts w:asciiTheme="minorHAnsi" w:eastAsia="Calibri" w:hAnsiTheme="minorHAnsi" w:cstheme="minorHAnsi"/>
          <w:sz w:val="22"/>
          <w:szCs w:val="22"/>
          <w:u w:val="single"/>
        </w:rPr>
      </w:pPr>
    </w:p>
    <w:p w14:paraId="19FB0611" w14:textId="77777777" w:rsidR="004C4C04" w:rsidRDefault="004C4C04" w:rsidP="004C4C04">
      <w:pPr>
        <w:spacing w:line="259"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Trustees must:</w:t>
      </w:r>
    </w:p>
    <w:p w14:paraId="4E2474EB" w14:textId="77777777" w:rsidR="004C4C04" w:rsidRDefault="004C4C04" w:rsidP="004C4C04">
      <w:pPr>
        <w:spacing w:line="259" w:lineRule="auto"/>
        <w:rPr>
          <w:rFonts w:asciiTheme="minorHAnsi" w:eastAsia="Calibri" w:hAnsiTheme="minorHAnsi" w:cstheme="minorHAnsi"/>
          <w:sz w:val="22"/>
          <w:szCs w:val="22"/>
          <w:u w:val="single"/>
        </w:rPr>
      </w:pPr>
    </w:p>
    <w:p w14:paraId="67A644CB"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Have overall responsibility for safeguarding and child protection, even where some activities are delegated to safeguarding leads or </w:t>
      </w:r>
      <w:proofErr w:type="gramStart"/>
      <w:r w:rsidRPr="00E97B74">
        <w:rPr>
          <w:rFonts w:asciiTheme="minorHAnsi" w:eastAsia="Calibri" w:hAnsiTheme="minorHAnsi" w:cstheme="minorHAnsi"/>
          <w:sz w:val="22"/>
          <w:szCs w:val="22"/>
        </w:rPr>
        <w:t>groups;</w:t>
      </w:r>
      <w:proofErr w:type="gramEnd"/>
    </w:p>
    <w:p w14:paraId="70AA0F63" w14:textId="105072FD" w:rsidR="004C4C04" w:rsidRPr="00E97B74" w:rsidRDefault="003C203B" w:rsidP="00A53B20">
      <w:pPr>
        <w:numPr>
          <w:ilvl w:val="0"/>
          <w:numId w:val="18"/>
        </w:numPr>
        <w:spacing w:line="259" w:lineRule="auto"/>
        <w:contextualSpacing/>
        <w:rPr>
          <w:rFonts w:asciiTheme="minorHAnsi" w:eastAsia="Calibri" w:hAnsiTheme="minorHAnsi" w:cstheme="minorHAnsi"/>
          <w:sz w:val="22"/>
          <w:szCs w:val="22"/>
        </w:rPr>
      </w:pPr>
      <w:r>
        <w:rPr>
          <w:rFonts w:asciiTheme="minorHAnsi" w:eastAsia="Calibri" w:hAnsiTheme="minorHAnsi" w:cstheme="minorHAnsi"/>
          <w:sz w:val="22"/>
          <w:szCs w:val="22"/>
        </w:rPr>
        <w:t>E</w:t>
      </w:r>
      <w:r w:rsidR="004C4C04" w:rsidRPr="00E97B74">
        <w:rPr>
          <w:rFonts w:asciiTheme="minorHAnsi" w:eastAsia="Calibri" w:hAnsiTheme="minorHAnsi" w:cstheme="minorHAnsi"/>
          <w:sz w:val="22"/>
          <w:szCs w:val="22"/>
        </w:rPr>
        <w:t xml:space="preserve">nsure appropriate safeguarding and child protection measures are in </w:t>
      </w:r>
      <w:proofErr w:type="gramStart"/>
      <w:r w:rsidR="004C4C04" w:rsidRPr="00E97B74">
        <w:rPr>
          <w:rFonts w:asciiTheme="minorHAnsi" w:eastAsia="Calibri" w:hAnsiTheme="minorHAnsi" w:cstheme="minorHAnsi"/>
          <w:sz w:val="22"/>
          <w:szCs w:val="22"/>
        </w:rPr>
        <w:t>place;</w:t>
      </w:r>
      <w:proofErr w:type="gramEnd"/>
    </w:p>
    <w:p w14:paraId="471D3B88" w14:textId="2B8BD8DB" w:rsidR="004C4C04" w:rsidRPr="00E97B74" w:rsidRDefault="003C203B" w:rsidP="00A53B20">
      <w:pPr>
        <w:numPr>
          <w:ilvl w:val="0"/>
          <w:numId w:val="18"/>
        </w:numPr>
        <w:spacing w:line="259" w:lineRule="auto"/>
        <w:contextualSpacing/>
        <w:rPr>
          <w:rFonts w:asciiTheme="minorHAnsi" w:eastAsia="Calibri" w:hAnsiTheme="minorHAnsi" w:cstheme="minorHAnsi"/>
          <w:sz w:val="22"/>
          <w:szCs w:val="22"/>
        </w:rPr>
      </w:pPr>
      <w:r>
        <w:rPr>
          <w:rFonts w:asciiTheme="minorHAnsi" w:eastAsia="Calibri" w:hAnsiTheme="minorHAnsi" w:cstheme="minorHAnsi"/>
          <w:sz w:val="22"/>
          <w:szCs w:val="22"/>
        </w:rPr>
        <w:t>P</w:t>
      </w:r>
      <w:r w:rsidR="004C4C04" w:rsidRPr="00E97B74">
        <w:rPr>
          <w:rFonts w:asciiTheme="minorHAnsi" w:eastAsia="Calibri" w:hAnsiTheme="minorHAnsi" w:cstheme="minorHAnsi"/>
          <w:sz w:val="22"/>
          <w:szCs w:val="22"/>
        </w:rPr>
        <w:t xml:space="preserve">romote a culture that prioritises children and young </w:t>
      </w:r>
      <w:proofErr w:type="gramStart"/>
      <w:r w:rsidR="004C4C04" w:rsidRPr="00E97B74">
        <w:rPr>
          <w:rFonts w:asciiTheme="minorHAnsi" w:eastAsia="Calibri" w:hAnsiTheme="minorHAnsi" w:cstheme="minorHAnsi"/>
          <w:sz w:val="22"/>
          <w:szCs w:val="22"/>
        </w:rPr>
        <w:t>people;</w:t>
      </w:r>
      <w:proofErr w:type="gramEnd"/>
    </w:p>
    <w:p w14:paraId="47819FE8"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Be responsible for ensuring that those benefiting from, or working with their Home-Start are not harmed in any way through contact with </w:t>
      </w:r>
      <w:proofErr w:type="gramStart"/>
      <w:r w:rsidRPr="00E97B74">
        <w:rPr>
          <w:rFonts w:asciiTheme="minorHAnsi" w:eastAsia="Calibri" w:hAnsiTheme="minorHAnsi" w:cstheme="minorHAnsi"/>
          <w:sz w:val="22"/>
          <w:szCs w:val="22"/>
        </w:rPr>
        <w:t>it;</w:t>
      </w:r>
      <w:proofErr w:type="gramEnd"/>
    </w:p>
    <w:p w14:paraId="52E05668"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Be familiar with and adhere to the trustee Safeguarding responsibilities outlined in the Responsibilities in Practice section of the Handbook.</w:t>
      </w:r>
    </w:p>
    <w:p w14:paraId="035FA66E" w14:textId="77777777" w:rsidR="004C4C04" w:rsidRPr="00E97B74" w:rsidRDefault="004C4C04" w:rsidP="004C4C04">
      <w:pPr>
        <w:spacing w:line="259" w:lineRule="auto"/>
        <w:ind w:left="720"/>
        <w:contextualSpacing/>
        <w:rPr>
          <w:rFonts w:asciiTheme="minorHAnsi" w:eastAsia="Calibri" w:hAnsiTheme="minorHAnsi" w:cstheme="minorHAnsi"/>
          <w:sz w:val="22"/>
          <w:szCs w:val="22"/>
        </w:rPr>
      </w:pPr>
    </w:p>
    <w:p w14:paraId="07808ADA" w14:textId="77777777" w:rsidR="004C4C04" w:rsidRPr="00E97B74" w:rsidRDefault="004C4C04" w:rsidP="004C4C04">
      <w:pPr>
        <w:rPr>
          <w:rFonts w:asciiTheme="minorHAnsi" w:hAnsiTheme="minorHAnsi" w:cstheme="minorHAnsi"/>
          <w:sz w:val="22"/>
          <w:szCs w:val="22"/>
          <w:u w:val="single"/>
        </w:rPr>
      </w:pPr>
      <w:r w:rsidRPr="00E97B74">
        <w:rPr>
          <w:rFonts w:asciiTheme="minorHAnsi" w:hAnsiTheme="minorHAnsi" w:cstheme="minorHAnsi"/>
          <w:sz w:val="22"/>
          <w:szCs w:val="22"/>
          <w:u w:val="single"/>
        </w:rPr>
        <w:t>Appointed Staff Leads:</w:t>
      </w:r>
    </w:p>
    <w:p w14:paraId="695B8C35" w14:textId="7D8BA890" w:rsidR="004C4C04" w:rsidRPr="00E97B74" w:rsidRDefault="004C4C04" w:rsidP="004C4C04">
      <w:pPr>
        <w:rPr>
          <w:rFonts w:asciiTheme="minorHAnsi" w:hAnsiTheme="minorHAnsi" w:cstheme="minorHAnsi"/>
          <w:sz w:val="22"/>
          <w:szCs w:val="22"/>
        </w:rPr>
      </w:pPr>
      <w:r w:rsidRPr="00E97B74">
        <w:rPr>
          <w:rFonts w:asciiTheme="minorHAnsi" w:hAnsiTheme="minorHAnsi" w:cstheme="minorHAnsi"/>
          <w:sz w:val="22"/>
          <w:szCs w:val="22"/>
        </w:rPr>
        <w:t>The title given to Appointed Staff Leads may vary in different Home-Starts. For the purposes of this policy the Appoint</w:t>
      </w:r>
      <w:r w:rsidR="00FD71C2">
        <w:rPr>
          <w:rFonts w:asciiTheme="minorHAnsi" w:hAnsiTheme="minorHAnsi" w:cstheme="minorHAnsi"/>
          <w:sz w:val="22"/>
          <w:szCs w:val="22"/>
        </w:rPr>
        <w:t>ed</w:t>
      </w:r>
      <w:r w:rsidRPr="00E97B74">
        <w:rPr>
          <w:rFonts w:asciiTheme="minorHAnsi" w:hAnsiTheme="minorHAnsi" w:cstheme="minorHAnsi"/>
          <w:sz w:val="22"/>
          <w:szCs w:val="22"/>
        </w:rPr>
        <w:t xml:space="preserve"> Staff Lead will be referred to as Safeguarding/Child Protection Lead. In conjunction with the nominated trustee, staff leads must:</w:t>
      </w:r>
    </w:p>
    <w:p w14:paraId="781EC43D" w14:textId="77777777" w:rsidR="004C4C04" w:rsidRPr="00E97B74" w:rsidRDefault="004C4C04" w:rsidP="004C4C04">
      <w:pPr>
        <w:rPr>
          <w:rFonts w:asciiTheme="minorHAnsi" w:hAnsiTheme="minorHAnsi" w:cstheme="minorHAnsi"/>
          <w:sz w:val="22"/>
          <w:szCs w:val="22"/>
        </w:rPr>
      </w:pPr>
    </w:p>
    <w:p w14:paraId="7B179CA5" w14:textId="321B845B" w:rsidR="00967C11" w:rsidRPr="000655C2" w:rsidRDefault="00967C11" w:rsidP="00A53B20">
      <w:pPr>
        <w:numPr>
          <w:ilvl w:val="0"/>
          <w:numId w:val="19"/>
        </w:numPr>
        <w:contextualSpacing/>
        <w:rPr>
          <w:rFonts w:asciiTheme="minorHAnsi" w:hAnsiTheme="minorHAnsi" w:cstheme="minorHAnsi"/>
          <w:color w:val="C45911" w:themeColor="accent2" w:themeShade="BF"/>
          <w:sz w:val="22"/>
          <w:szCs w:val="22"/>
        </w:rPr>
      </w:pPr>
      <w:r w:rsidRPr="000655C2">
        <w:rPr>
          <w:rFonts w:asciiTheme="minorHAnsi" w:hAnsiTheme="minorHAnsi" w:cstheme="minorHAnsi"/>
          <w:color w:val="C45911" w:themeColor="accent2" w:themeShade="BF"/>
          <w:sz w:val="22"/>
          <w:szCs w:val="22"/>
        </w:rPr>
        <w:t xml:space="preserve">Attend </w:t>
      </w:r>
      <w:r w:rsidR="00A75E41" w:rsidRPr="000655C2">
        <w:rPr>
          <w:rFonts w:asciiTheme="minorHAnsi" w:hAnsiTheme="minorHAnsi" w:cstheme="minorHAnsi"/>
          <w:color w:val="C45911" w:themeColor="accent2" w:themeShade="BF"/>
          <w:sz w:val="22"/>
          <w:szCs w:val="22"/>
        </w:rPr>
        <w:t xml:space="preserve">specific </w:t>
      </w:r>
      <w:r w:rsidRPr="000655C2">
        <w:rPr>
          <w:rFonts w:asciiTheme="minorHAnsi" w:hAnsiTheme="minorHAnsi" w:cstheme="minorHAnsi"/>
          <w:color w:val="C45911" w:themeColor="accent2" w:themeShade="BF"/>
          <w:sz w:val="22"/>
          <w:szCs w:val="22"/>
        </w:rPr>
        <w:t xml:space="preserve">training </w:t>
      </w:r>
      <w:r w:rsidR="008A345F" w:rsidRPr="000655C2">
        <w:rPr>
          <w:rFonts w:asciiTheme="minorHAnsi" w:hAnsiTheme="minorHAnsi" w:cstheme="minorHAnsi"/>
          <w:color w:val="C45911" w:themeColor="accent2" w:themeShade="BF"/>
          <w:sz w:val="22"/>
          <w:szCs w:val="22"/>
        </w:rPr>
        <w:t xml:space="preserve">to equip them with the knowledge and skills to carry out this role. </w:t>
      </w:r>
      <w:r w:rsidR="00A75E41" w:rsidRPr="000655C2">
        <w:rPr>
          <w:rFonts w:asciiTheme="minorHAnsi" w:hAnsiTheme="minorHAnsi" w:cstheme="minorHAnsi"/>
          <w:color w:val="C45911" w:themeColor="accent2" w:themeShade="BF"/>
          <w:sz w:val="22"/>
          <w:szCs w:val="22"/>
        </w:rPr>
        <w:t>This t</w:t>
      </w:r>
      <w:r w:rsidR="008A345F" w:rsidRPr="000655C2">
        <w:rPr>
          <w:rFonts w:asciiTheme="minorHAnsi" w:hAnsiTheme="minorHAnsi" w:cstheme="minorHAnsi"/>
          <w:color w:val="C45911" w:themeColor="accent2" w:themeShade="BF"/>
          <w:sz w:val="22"/>
          <w:szCs w:val="22"/>
        </w:rPr>
        <w:t xml:space="preserve">raining must be updated </w:t>
      </w:r>
      <w:r w:rsidR="00A75E41" w:rsidRPr="000655C2">
        <w:rPr>
          <w:rFonts w:asciiTheme="minorHAnsi" w:hAnsiTheme="minorHAnsi" w:cstheme="minorHAnsi"/>
          <w:color w:val="C45911" w:themeColor="accent2" w:themeShade="BF"/>
          <w:sz w:val="22"/>
          <w:szCs w:val="22"/>
        </w:rPr>
        <w:t xml:space="preserve">at least every three years. </w:t>
      </w:r>
    </w:p>
    <w:p w14:paraId="4F5B4315" w14:textId="5F19C7EC" w:rsidR="004C4C04" w:rsidRPr="00E97B74" w:rsidRDefault="004C4C04" w:rsidP="00A53B20">
      <w:pPr>
        <w:numPr>
          <w:ilvl w:val="0"/>
          <w:numId w:val="19"/>
        </w:numPr>
        <w:contextualSpacing/>
        <w:rPr>
          <w:rFonts w:asciiTheme="minorHAnsi" w:hAnsiTheme="minorHAnsi" w:cstheme="minorHAnsi"/>
          <w:sz w:val="22"/>
          <w:szCs w:val="22"/>
        </w:rPr>
      </w:pPr>
      <w:r w:rsidRPr="00E97B74">
        <w:rPr>
          <w:rFonts w:asciiTheme="minorHAnsi" w:hAnsiTheme="minorHAnsi" w:cstheme="minorHAnsi"/>
          <w:sz w:val="22"/>
          <w:szCs w:val="22"/>
        </w:rPr>
        <w:t xml:space="preserve">Ensure staff/trustees overseeing recruitment are trained and up to date in safer recruitment practices to ensure that all members of their workforce are safe to work with children and adults at </w:t>
      </w:r>
      <w:r w:rsidR="00607F35" w:rsidRPr="00E97B74">
        <w:rPr>
          <w:rFonts w:asciiTheme="minorHAnsi" w:hAnsiTheme="minorHAnsi" w:cstheme="minorHAnsi"/>
          <w:sz w:val="22"/>
          <w:szCs w:val="22"/>
        </w:rPr>
        <w:t>risk</w:t>
      </w:r>
    </w:p>
    <w:p w14:paraId="7B295E42" w14:textId="77777777" w:rsidR="004C4C04" w:rsidRPr="00E97B74" w:rsidRDefault="004C4C04" w:rsidP="00A53B20">
      <w:pPr>
        <w:numPr>
          <w:ilvl w:val="0"/>
          <w:numId w:val="19"/>
        </w:numPr>
        <w:contextualSpacing/>
        <w:rPr>
          <w:rFonts w:asciiTheme="minorHAnsi" w:hAnsiTheme="minorHAnsi" w:cstheme="minorHAnsi"/>
          <w:sz w:val="22"/>
          <w:szCs w:val="22"/>
        </w:rPr>
      </w:pPr>
      <w:r w:rsidRPr="00E97B74">
        <w:rPr>
          <w:rFonts w:asciiTheme="minorHAnsi" w:hAnsiTheme="minorHAnsi" w:cstheme="minorHAnsi"/>
          <w:sz w:val="22"/>
          <w:szCs w:val="22"/>
        </w:rPr>
        <w:t>Have in place policies and procedures relating to the protection of children and adults at</w:t>
      </w:r>
    </w:p>
    <w:p w14:paraId="7D11FDD0" w14:textId="031BE9D9" w:rsidR="004C4C04" w:rsidRPr="00E97B74" w:rsidRDefault="004C4C04" w:rsidP="004C4C04">
      <w:pPr>
        <w:ind w:left="720"/>
        <w:contextualSpacing/>
        <w:rPr>
          <w:rFonts w:asciiTheme="minorHAnsi" w:hAnsiTheme="minorHAnsi" w:cstheme="minorHAnsi"/>
          <w:sz w:val="22"/>
          <w:szCs w:val="22"/>
        </w:rPr>
      </w:pPr>
      <w:r w:rsidRPr="00E97B74">
        <w:rPr>
          <w:rFonts w:asciiTheme="minorHAnsi" w:hAnsiTheme="minorHAnsi" w:cstheme="minorHAnsi"/>
          <w:sz w:val="22"/>
          <w:szCs w:val="22"/>
        </w:rPr>
        <w:t xml:space="preserve">risk, safer recruitment, allegations against staff/volunteers, and </w:t>
      </w:r>
      <w:r w:rsidR="00607F35" w:rsidRPr="00E97B74">
        <w:rPr>
          <w:rFonts w:asciiTheme="minorHAnsi" w:hAnsiTheme="minorHAnsi" w:cstheme="minorHAnsi"/>
          <w:sz w:val="22"/>
          <w:szCs w:val="22"/>
        </w:rPr>
        <w:t>whistleblowing</w:t>
      </w:r>
    </w:p>
    <w:p w14:paraId="3E1E79C4" w14:textId="60E6D55D" w:rsidR="002D6BE9" w:rsidRPr="0057634B" w:rsidRDefault="002D6BE9">
      <w:pPr>
        <w:numPr>
          <w:ilvl w:val="0"/>
          <w:numId w:val="19"/>
        </w:numPr>
        <w:contextualSpacing/>
        <w:rPr>
          <w:rFonts w:asciiTheme="minorHAnsi" w:hAnsiTheme="minorHAnsi" w:cstheme="minorHAnsi"/>
          <w:sz w:val="22"/>
          <w:szCs w:val="22"/>
        </w:rPr>
      </w:pPr>
      <w:r w:rsidRPr="0057634B">
        <w:rPr>
          <w:rFonts w:asciiTheme="minorHAnsi" w:hAnsiTheme="minorHAnsi" w:cstheme="minorHAnsi"/>
          <w:sz w:val="22"/>
          <w:szCs w:val="22"/>
        </w:rPr>
        <w:t xml:space="preserve">Ensure that local reporting procedures and contacts within the local authority safeguarding </w:t>
      </w:r>
      <w:r w:rsidR="0057634B" w:rsidRPr="0057634B">
        <w:rPr>
          <w:rFonts w:asciiTheme="minorHAnsi" w:hAnsiTheme="minorHAnsi" w:cstheme="minorHAnsi"/>
          <w:sz w:val="22"/>
          <w:szCs w:val="22"/>
        </w:rPr>
        <w:t>partnership/</w:t>
      </w:r>
      <w:r w:rsidRPr="0057634B">
        <w:rPr>
          <w:rFonts w:asciiTheme="minorHAnsi" w:hAnsiTheme="minorHAnsi" w:cstheme="minorHAnsi"/>
          <w:sz w:val="22"/>
          <w:szCs w:val="22"/>
        </w:rPr>
        <w:t>hub (England, Wales and NI) or social work service (Scotland) are incorporated into process/practice, are understood by all those who may need to use or monitor them</w:t>
      </w:r>
      <w:r w:rsidR="0057634B">
        <w:rPr>
          <w:rFonts w:asciiTheme="minorHAnsi" w:hAnsiTheme="minorHAnsi" w:cstheme="minorHAnsi"/>
          <w:sz w:val="22"/>
          <w:szCs w:val="22"/>
        </w:rPr>
        <w:t>,</w:t>
      </w:r>
      <w:r w:rsidRPr="0057634B">
        <w:rPr>
          <w:rFonts w:asciiTheme="minorHAnsi" w:hAnsiTheme="minorHAnsi" w:cstheme="minorHAnsi"/>
          <w:sz w:val="22"/>
          <w:szCs w:val="22"/>
        </w:rPr>
        <w:t xml:space="preserve"> and that they are up to date</w:t>
      </w:r>
    </w:p>
    <w:p w14:paraId="457800D9" w14:textId="2BB9CA84" w:rsidR="004C4C04" w:rsidRPr="00E97B74" w:rsidRDefault="004C4C04" w:rsidP="00A53B20">
      <w:pPr>
        <w:numPr>
          <w:ilvl w:val="0"/>
          <w:numId w:val="19"/>
        </w:numPr>
        <w:contextualSpacing/>
        <w:rPr>
          <w:rFonts w:asciiTheme="minorHAnsi" w:hAnsiTheme="minorHAnsi" w:cstheme="minorHAnsi"/>
          <w:sz w:val="22"/>
          <w:szCs w:val="22"/>
        </w:rPr>
      </w:pPr>
      <w:r w:rsidRPr="00E97B74">
        <w:rPr>
          <w:rFonts w:asciiTheme="minorHAnsi" w:hAnsiTheme="minorHAnsi" w:cstheme="minorHAnsi"/>
          <w:sz w:val="22"/>
          <w:szCs w:val="22"/>
        </w:rPr>
        <w:t xml:space="preserve">Ensure that any consultants/associates or contractors (and sub-contractors) are clear on their responsibilities and are aware </w:t>
      </w:r>
      <w:r w:rsidR="008936DE">
        <w:rPr>
          <w:rFonts w:asciiTheme="minorHAnsi" w:hAnsiTheme="minorHAnsi" w:cstheme="minorHAnsi"/>
          <w:sz w:val="22"/>
          <w:szCs w:val="22"/>
        </w:rPr>
        <w:t xml:space="preserve">that they must </w:t>
      </w:r>
      <w:r w:rsidRPr="00E97B74">
        <w:rPr>
          <w:rFonts w:asciiTheme="minorHAnsi" w:hAnsiTheme="minorHAnsi" w:cstheme="minorHAnsi"/>
          <w:sz w:val="22"/>
          <w:szCs w:val="22"/>
        </w:rPr>
        <w:t>report any concerns directly to the</w:t>
      </w:r>
      <w:r w:rsidR="00360FD6">
        <w:rPr>
          <w:rFonts w:asciiTheme="minorHAnsi" w:hAnsiTheme="minorHAnsi" w:cstheme="minorHAnsi"/>
          <w:sz w:val="22"/>
          <w:szCs w:val="22"/>
        </w:rPr>
        <w:t xml:space="preserve"> appointed safeguarding lead i</w:t>
      </w:r>
      <w:r w:rsidRPr="00E97B74">
        <w:rPr>
          <w:rFonts w:asciiTheme="minorHAnsi" w:hAnsiTheme="minorHAnsi" w:cstheme="minorHAnsi"/>
          <w:sz w:val="22"/>
          <w:szCs w:val="22"/>
        </w:rPr>
        <w:t xml:space="preserve">n line with this policy. </w:t>
      </w:r>
    </w:p>
    <w:p w14:paraId="27C560B2" w14:textId="77777777" w:rsidR="004C4C04" w:rsidRPr="00E97B74" w:rsidRDefault="004C4C04" w:rsidP="004C4C04">
      <w:pPr>
        <w:rPr>
          <w:rFonts w:asciiTheme="minorHAnsi" w:hAnsiTheme="minorHAnsi" w:cstheme="minorHAnsi"/>
          <w:sz w:val="22"/>
          <w:szCs w:val="22"/>
        </w:rPr>
      </w:pPr>
    </w:p>
    <w:p w14:paraId="5A1B5AAA" w14:textId="239EE52C" w:rsidR="004C4C04" w:rsidRPr="00E97B74" w:rsidRDefault="004C4C04" w:rsidP="004C4C04">
      <w:pPr>
        <w:rPr>
          <w:rFonts w:asciiTheme="minorHAnsi" w:hAnsiTheme="minorHAnsi" w:cstheme="minorHAnsi"/>
          <w:sz w:val="22"/>
          <w:szCs w:val="22"/>
        </w:rPr>
      </w:pPr>
      <w:r w:rsidRPr="00E97B74">
        <w:rPr>
          <w:rFonts w:asciiTheme="minorHAnsi" w:hAnsiTheme="minorHAnsi" w:cstheme="minorHAnsi"/>
          <w:sz w:val="22"/>
          <w:szCs w:val="22"/>
        </w:rPr>
        <w:lastRenderedPageBreak/>
        <w:t xml:space="preserve">Local Home-Starts, depending on their size may have </w:t>
      </w:r>
      <w:proofErr w:type="gramStart"/>
      <w:r w:rsidRPr="00E97B74">
        <w:rPr>
          <w:rFonts w:asciiTheme="minorHAnsi" w:hAnsiTheme="minorHAnsi" w:cstheme="minorHAnsi"/>
          <w:sz w:val="22"/>
          <w:szCs w:val="22"/>
        </w:rPr>
        <w:t>a number of</w:t>
      </w:r>
      <w:proofErr w:type="gramEnd"/>
      <w:r w:rsidRPr="00E97B74">
        <w:rPr>
          <w:rFonts w:asciiTheme="minorHAnsi" w:hAnsiTheme="minorHAnsi" w:cstheme="minorHAnsi"/>
          <w:sz w:val="22"/>
          <w:szCs w:val="22"/>
        </w:rPr>
        <w:t xml:space="preserve"> people with additional safeguarding/child protection responsibilities.  These may be known as Strategic Lead/Officer, Designated Lead/Officer </w:t>
      </w:r>
      <w:r>
        <w:rPr>
          <w:rFonts w:asciiTheme="minorHAnsi" w:hAnsiTheme="minorHAnsi" w:cstheme="minorHAnsi"/>
          <w:sz w:val="22"/>
          <w:szCs w:val="22"/>
        </w:rPr>
        <w:t xml:space="preserve">or </w:t>
      </w:r>
      <w:r w:rsidRPr="00E97B74">
        <w:rPr>
          <w:rFonts w:asciiTheme="minorHAnsi" w:hAnsiTheme="minorHAnsi" w:cstheme="minorHAnsi"/>
          <w:sz w:val="22"/>
          <w:szCs w:val="22"/>
        </w:rPr>
        <w:t>Deputy Lead/Officer. The specifics of these roles can be found in Appendix 1.</w:t>
      </w:r>
    </w:p>
    <w:p w14:paraId="667208F7" w14:textId="77777777" w:rsidR="004C4C04" w:rsidRPr="00E97B74" w:rsidRDefault="004C4C04" w:rsidP="004C4C04">
      <w:pPr>
        <w:spacing w:line="259" w:lineRule="auto"/>
        <w:rPr>
          <w:rFonts w:asciiTheme="minorHAnsi" w:eastAsia="Calibri" w:hAnsiTheme="minorHAnsi" w:cstheme="minorHAnsi"/>
          <w:sz w:val="22"/>
          <w:szCs w:val="22"/>
        </w:rPr>
      </w:pPr>
    </w:p>
    <w:p w14:paraId="3FCEEA6F" w14:textId="77777777" w:rsidR="004C4C04" w:rsidRPr="00E97B74" w:rsidRDefault="004C4C04" w:rsidP="004C4C04">
      <w:pPr>
        <w:spacing w:line="259" w:lineRule="auto"/>
        <w:jc w:val="both"/>
        <w:rPr>
          <w:rFonts w:asciiTheme="minorHAnsi" w:eastAsia="Calibri" w:hAnsiTheme="minorHAnsi" w:cstheme="minorHAnsi"/>
          <w:b/>
          <w:bCs/>
          <w:sz w:val="22"/>
          <w:szCs w:val="22"/>
        </w:rPr>
      </w:pPr>
      <w:r w:rsidRPr="00E97B74">
        <w:rPr>
          <w:rFonts w:asciiTheme="minorHAnsi" w:eastAsia="Calibri" w:hAnsiTheme="minorHAnsi" w:cstheme="minorHAnsi"/>
          <w:b/>
          <w:bCs/>
          <w:szCs w:val="22"/>
        </w:rPr>
        <w:t xml:space="preserve">Professional </w:t>
      </w:r>
      <w:r>
        <w:rPr>
          <w:rFonts w:asciiTheme="minorHAnsi" w:eastAsia="Calibri" w:hAnsiTheme="minorHAnsi" w:cstheme="minorHAnsi"/>
          <w:b/>
          <w:bCs/>
          <w:szCs w:val="22"/>
        </w:rPr>
        <w:t>b</w:t>
      </w:r>
      <w:r w:rsidRPr="00E97B74">
        <w:rPr>
          <w:rFonts w:asciiTheme="minorHAnsi" w:eastAsia="Calibri" w:hAnsiTheme="minorHAnsi" w:cstheme="minorHAnsi"/>
          <w:b/>
          <w:bCs/>
          <w:szCs w:val="22"/>
        </w:rPr>
        <w:t xml:space="preserve">oundaries </w:t>
      </w:r>
    </w:p>
    <w:p w14:paraId="00048416" w14:textId="77777777" w:rsidR="004C4C0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Maintaining professional boundaries helps keep everyone safe and is therefore integral to safeguarding. An important part of upholding boundaries is keeping relationships with families using Home-Start services strictly professional and within the scope of each person’s role. This can sometimes be difficult where volunteers or staff may live in the same community their Home-Start serves, and where volunteers and staff may sometimes also have needs that require the support of services. Therefore, all volunteers, staff and trustees must:</w:t>
      </w:r>
    </w:p>
    <w:p w14:paraId="484BF8B6" w14:textId="77777777" w:rsidR="004C4C04" w:rsidRPr="00E97B74" w:rsidRDefault="004C4C04" w:rsidP="004C4C04">
      <w:pPr>
        <w:spacing w:line="259" w:lineRule="auto"/>
        <w:rPr>
          <w:rFonts w:asciiTheme="minorHAnsi" w:eastAsia="Calibri" w:hAnsiTheme="minorHAnsi" w:cstheme="minorHAnsi"/>
          <w:sz w:val="22"/>
          <w:szCs w:val="22"/>
        </w:rPr>
      </w:pPr>
    </w:p>
    <w:p w14:paraId="25914B37" w14:textId="598B88F2"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Always inform their Coordinator/line manager if they know a service user in any other capacity. This would include in previous or other professional capacities (e.g. if a volunteer knows a service user through a separate paid job), or within their personal lives (e.g. if their children are in the same class at school, or if friends or family members became service users). An agreement on how to manage confidentiality, risk and boundaries can then be made, with reference to relevant policy. In most cases, the service user would be allocated to another volunteer/staff member, unless it can be demonstrated there would be no conflict of interest. Any such discussions and decisions must be documente</w:t>
      </w:r>
      <w:r w:rsidR="00607F35">
        <w:rPr>
          <w:rFonts w:asciiTheme="minorHAnsi" w:eastAsia="Calibri" w:hAnsiTheme="minorHAnsi" w:cstheme="minorHAnsi"/>
          <w:sz w:val="22"/>
          <w:szCs w:val="22"/>
        </w:rPr>
        <w:t>d</w:t>
      </w:r>
    </w:p>
    <w:p w14:paraId="51FF504D" w14:textId="59119483"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Never instigate contact with any service users in any setting outside of Home-Start, or agreed sessions/meetings</w:t>
      </w:r>
    </w:p>
    <w:p w14:paraId="4AB87336" w14:textId="127B5550"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Never enter a romantic or sexual relationship with a service user or a service user’s family member. This constitutes a serious breach of boundaries and codes of conduct</w:t>
      </w:r>
    </w:p>
    <w:p w14:paraId="2128C545" w14:textId="20848ADF"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Always inform their Coordinator/line manager of any risk of breach or breakdown of professional boundaries they are aware of, including those related to themselves or colleagues</w:t>
      </w:r>
    </w:p>
    <w:p w14:paraId="3424BC10" w14:textId="77777777"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3904AFD9">
        <w:rPr>
          <w:rFonts w:asciiTheme="minorHAnsi" w:eastAsia="Calibri" w:hAnsiTheme="minorHAnsi" w:cstheme="minorBidi"/>
          <w:sz w:val="22"/>
          <w:szCs w:val="22"/>
        </w:rPr>
        <w:t xml:space="preserve">Adhere to the Safeguarding and Protecting Children Code of Conduct. </w:t>
      </w:r>
    </w:p>
    <w:p w14:paraId="685964B1" w14:textId="77777777" w:rsidR="004C4C04" w:rsidRPr="00E97B74" w:rsidRDefault="004C4C04" w:rsidP="004C4C04">
      <w:pPr>
        <w:spacing w:before="100" w:beforeAutospacing="1" w:line="312" w:lineRule="atLeast"/>
        <w:rPr>
          <w:rFonts w:asciiTheme="minorHAnsi" w:eastAsia="Calibri" w:hAnsiTheme="minorHAnsi" w:cstheme="minorHAnsi"/>
          <w:b/>
          <w:bCs/>
          <w:szCs w:val="22"/>
        </w:rPr>
      </w:pPr>
      <w:r w:rsidRPr="00E97B74">
        <w:rPr>
          <w:rFonts w:asciiTheme="minorHAnsi" w:eastAsia="Calibri" w:hAnsiTheme="minorHAnsi" w:cstheme="minorHAnsi"/>
          <w:b/>
          <w:bCs/>
          <w:szCs w:val="22"/>
        </w:rPr>
        <w:t>Procedure for responding to harm and abuse</w:t>
      </w:r>
    </w:p>
    <w:p w14:paraId="4878D34F" w14:textId="47BAB84F"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This policy and all nation specific policies and procedures are based on the 4Rs approach to support staff to Recognise, Respond, Refer and Record:</w:t>
      </w:r>
    </w:p>
    <w:p w14:paraId="5E4F64F3" w14:textId="77777777"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Bidi"/>
          <w:color w:val="000000"/>
          <w:sz w:val="22"/>
          <w:szCs w:val="22"/>
        </w:rPr>
      </w:pPr>
      <w:r w:rsidRPr="3904AFD9">
        <w:rPr>
          <w:rFonts w:asciiTheme="minorHAnsi" w:eastAsia="Calibri" w:hAnsiTheme="minorHAnsi" w:cstheme="minorBidi"/>
          <w:b/>
          <w:bCs/>
          <w:color w:val="000000" w:themeColor="text1"/>
          <w:sz w:val="22"/>
          <w:szCs w:val="22"/>
        </w:rPr>
        <w:t xml:space="preserve">Recognise </w:t>
      </w:r>
      <w:r w:rsidRPr="3904AFD9">
        <w:rPr>
          <w:rFonts w:asciiTheme="minorHAnsi" w:eastAsia="Calibri" w:hAnsiTheme="minorHAnsi" w:cstheme="minorBidi"/>
          <w:color w:val="000000" w:themeColor="text1"/>
          <w:sz w:val="22"/>
          <w:szCs w:val="22"/>
        </w:rPr>
        <w:t>any concerns for a child at risk that you are working with, this may be welfare/wellbeing or child protection.</w:t>
      </w:r>
    </w:p>
    <w:p w14:paraId="26E0A3A8" w14:textId="046CDC6F"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HAnsi"/>
          <w:color w:val="000000"/>
          <w:sz w:val="22"/>
          <w:szCs w:val="22"/>
        </w:rPr>
      </w:pPr>
      <w:r w:rsidRPr="00E97B74">
        <w:rPr>
          <w:rFonts w:asciiTheme="minorHAnsi" w:eastAsia="Calibri" w:hAnsiTheme="minorHAnsi" w:cstheme="minorHAnsi"/>
          <w:b/>
          <w:color w:val="000000"/>
          <w:sz w:val="22"/>
          <w:szCs w:val="22"/>
        </w:rPr>
        <w:t xml:space="preserve">Respond </w:t>
      </w:r>
      <w:r w:rsidRPr="00E97B74">
        <w:rPr>
          <w:rFonts w:asciiTheme="minorHAnsi" w:eastAsia="Calibri" w:hAnsiTheme="minorHAnsi" w:cstheme="minorHAnsi"/>
          <w:color w:val="000000"/>
          <w:sz w:val="22"/>
          <w:szCs w:val="22"/>
        </w:rPr>
        <w:t>appropriately to any concerns about a child within Home-Start policy and procedures</w:t>
      </w:r>
    </w:p>
    <w:p w14:paraId="12F334A8" w14:textId="77777777"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Refer</w:t>
      </w:r>
      <w:r w:rsidRPr="00E97B74">
        <w:rPr>
          <w:rFonts w:asciiTheme="minorHAnsi" w:eastAsia="Calibri" w:hAnsiTheme="minorHAnsi" w:cstheme="minorHAnsi"/>
          <w:color w:val="000000"/>
          <w:sz w:val="22"/>
          <w:szCs w:val="22"/>
        </w:rPr>
        <w:t xml:space="preserve"> – this will be the responsibility of the designated Safeguarding/Child Protection Lead following discussion with staff and others.  This may include calling </w:t>
      </w:r>
      <w:r w:rsidRPr="00E97B74">
        <w:rPr>
          <w:rFonts w:asciiTheme="minorHAnsi" w:eastAsia="Calibri" w:hAnsiTheme="minorHAnsi" w:cstheme="minorHAnsi"/>
          <w:b/>
          <w:bCs/>
          <w:color w:val="000000"/>
          <w:sz w:val="22"/>
          <w:szCs w:val="22"/>
        </w:rPr>
        <w:t>local statutory services or the</w:t>
      </w:r>
      <w:r w:rsidRPr="00E97B74">
        <w:rPr>
          <w:rFonts w:asciiTheme="minorHAnsi" w:eastAsia="Calibri" w:hAnsiTheme="minorHAnsi" w:cstheme="minorHAnsi"/>
          <w:color w:val="000000"/>
          <w:sz w:val="22"/>
          <w:szCs w:val="22"/>
        </w:rPr>
        <w:t xml:space="preserve"> </w:t>
      </w:r>
      <w:r w:rsidRPr="00E97B74">
        <w:rPr>
          <w:rFonts w:asciiTheme="minorHAnsi" w:eastAsia="Calibri" w:hAnsiTheme="minorHAnsi" w:cstheme="minorHAnsi"/>
          <w:b/>
          <w:bCs/>
          <w:color w:val="000000"/>
          <w:sz w:val="22"/>
          <w:szCs w:val="22"/>
        </w:rPr>
        <w:t xml:space="preserve">NSPCC Helpline on 0808 800 5000 </w:t>
      </w:r>
    </w:p>
    <w:p w14:paraId="1737D598" w14:textId="77777777"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Record</w:t>
      </w:r>
      <w:r w:rsidRPr="00E97B74">
        <w:rPr>
          <w:rFonts w:asciiTheme="minorHAnsi" w:eastAsia="Calibri" w:hAnsiTheme="minorHAnsi" w:cstheme="minorHAnsi"/>
          <w:color w:val="000000"/>
          <w:sz w:val="22"/>
          <w:szCs w:val="22"/>
        </w:rPr>
        <w:t xml:space="preserve"> – as per local procedure to ensure accurate and timely record-keeping for use by internal and external agencies as necessary. </w:t>
      </w:r>
    </w:p>
    <w:p w14:paraId="5409E369" w14:textId="77777777" w:rsidR="004C4C04" w:rsidRPr="00E97B74" w:rsidRDefault="004C4C04" w:rsidP="004C4C04">
      <w:pPr>
        <w:spacing w:line="259" w:lineRule="auto"/>
        <w:rPr>
          <w:rFonts w:asciiTheme="minorHAnsi" w:eastAsia="Calibri" w:hAnsiTheme="minorHAnsi" w:cstheme="minorBidi"/>
          <w:b/>
          <w:bCs/>
          <w:sz w:val="22"/>
          <w:szCs w:val="22"/>
        </w:rPr>
      </w:pPr>
    </w:p>
    <w:p w14:paraId="1A662005" w14:textId="44B21C93"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Additionally, there are two further </w:t>
      </w:r>
      <w:r w:rsidRPr="00E97B74">
        <w:rPr>
          <w:rFonts w:asciiTheme="minorHAnsi" w:eastAsia="Calibri" w:hAnsiTheme="minorHAnsi" w:cstheme="minorHAnsi"/>
          <w:b/>
          <w:sz w:val="22"/>
          <w:szCs w:val="22"/>
        </w:rPr>
        <w:t>Rs</w:t>
      </w:r>
      <w:r w:rsidRPr="00E97B74">
        <w:rPr>
          <w:rFonts w:asciiTheme="minorHAnsi" w:eastAsia="Calibri" w:hAnsiTheme="minorHAnsi" w:cstheme="minorHAnsi"/>
          <w:sz w:val="22"/>
          <w:szCs w:val="22"/>
        </w:rPr>
        <w:t xml:space="preserve"> for local Home-Starts to consider:</w:t>
      </w:r>
    </w:p>
    <w:p w14:paraId="5AE7105E" w14:textId="77777777" w:rsidR="004C4C04" w:rsidRPr="00E97B74" w:rsidRDefault="004C4C04" w:rsidP="00A53B20">
      <w:pPr>
        <w:numPr>
          <w:ilvl w:val="0"/>
          <w:numId w:val="8"/>
        </w:numPr>
        <w:spacing w:line="259" w:lineRule="auto"/>
        <w:contextualSpacing/>
        <w:rPr>
          <w:rFonts w:asciiTheme="minorHAnsi" w:eastAsia="Calibri" w:hAnsiTheme="minorHAnsi" w:cstheme="minorHAnsi"/>
          <w:b/>
          <w:sz w:val="22"/>
          <w:szCs w:val="22"/>
        </w:rPr>
      </w:pPr>
      <w:r w:rsidRPr="00E97B74">
        <w:rPr>
          <w:rFonts w:asciiTheme="minorHAnsi" w:eastAsia="Calibri" w:hAnsiTheme="minorHAnsi" w:cstheme="minorHAnsi"/>
          <w:b/>
          <w:sz w:val="22"/>
          <w:szCs w:val="22"/>
        </w:rPr>
        <w:t>Revisit</w:t>
      </w:r>
      <w:r w:rsidRPr="00E97B74">
        <w:rPr>
          <w:rFonts w:asciiTheme="minorHAnsi" w:eastAsia="Calibri" w:hAnsiTheme="minorHAnsi" w:cstheme="minorHAnsi"/>
          <w:sz w:val="22"/>
          <w:szCs w:val="22"/>
        </w:rPr>
        <w:t xml:space="preserve"> – once a concern has been raised, have you checked in or followed up to ensure progress, or any further information needed. </w:t>
      </w:r>
    </w:p>
    <w:p w14:paraId="6D6BDAF6" w14:textId="27D190B9" w:rsidR="004C4C04" w:rsidRPr="00E97B74" w:rsidRDefault="004C4C04" w:rsidP="00A53B20">
      <w:pPr>
        <w:numPr>
          <w:ilvl w:val="0"/>
          <w:numId w:val="8"/>
        </w:numPr>
        <w:spacing w:line="259" w:lineRule="auto"/>
        <w:contextualSpacing/>
        <w:rPr>
          <w:rFonts w:asciiTheme="minorHAnsi" w:eastAsia="Calibri" w:hAnsiTheme="minorHAnsi" w:cstheme="minorHAnsi"/>
          <w:b/>
          <w:sz w:val="22"/>
          <w:szCs w:val="22"/>
        </w:rPr>
      </w:pPr>
      <w:r w:rsidRPr="00E97B74">
        <w:rPr>
          <w:rFonts w:asciiTheme="minorHAnsi" w:eastAsia="Calibri" w:hAnsiTheme="minorHAnsi" w:cstheme="minorHAnsi"/>
          <w:b/>
          <w:sz w:val="22"/>
          <w:szCs w:val="22"/>
        </w:rPr>
        <w:lastRenderedPageBreak/>
        <w:t>Reflect</w:t>
      </w:r>
      <w:r w:rsidRPr="00E97B74">
        <w:rPr>
          <w:rFonts w:asciiTheme="minorHAnsi" w:eastAsia="Calibri" w:hAnsiTheme="minorHAnsi" w:cstheme="minorHAnsi"/>
          <w:sz w:val="22"/>
          <w:szCs w:val="22"/>
        </w:rPr>
        <w:t xml:space="preserve"> – what learnings are there as an individual and as a team from individual and collective incidents? Ensur</w:t>
      </w:r>
      <w:r w:rsidR="00DF281A">
        <w:rPr>
          <w:rFonts w:asciiTheme="minorHAnsi" w:eastAsia="Calibri" w:hAnsiTheme="minorHAnsi" w:cstheme="minorHAnsi"/>
          <w:sz w:val="22"/>
          <w:szCs w:val="22"/>
        </w:rPr>
        <w:t>e</w:t>
      </w:r>
      <w:r w:rsidRPr="00E97B74">
        <w:rPr>
          <w:rFonts w:asciiTheme="minorHAnsi" w:eastAsia="Calibri" w:hAnsiTheme="minorHAnsi" w:cstheme="minorHAnsi"/>
          <w:sz w:val="22"/>
          <w:szCs w:val="22"/>
        </w:rPr>
        <w:t xml:space="preserve"> there is time to discuss what happened and how things were handled to consider if anything</w:t>
      </w:r>
      <w:r w:rsidR="001F7E09">
        <w:rPr>
          <w:rFonts w:asciiTheme="minorHAnsi" w:eastAsia="Calibri" w:hAnsiTheme="minorHAnsi" w:cstheme="minorHAnsi"/>
          <w:sz w:val="22"/>
          <w:szCs w:val="22"/>
        </w:rPr>
        <w:t xml:space="preserve"> would be done </w:t>
      </w:r>
      <w:r w:rsidRPr="00E97B74">
        <w:rPr>
          <w:rFonts w:asciiTheme="minorHAnsi" w:eastAsia="Calibri" w:hAnsiTheme="minorHAnsi" w:cstheme="minorHAnsi"/>
          <w:sz w:val="22"/>
          <w:szCs w:val="22"/>
        </w:rPr>
        <w:t>different</w:t>
      </w:r>
      <w:r w:rsidR="001F7E09">
        <w:rPr>
          <w:rFonts w:asciiTheme="minorHAnsi" w:eastAsia="Calibri" w:hAnsiTheme="minorHAnsi" w:cstheme="minorHAnsi"/>
          <w:sz w:val="22"/>
          <w:szCs w:val="22"/>
        </w:rPr>
        <w:t>ly</w:t>
      </w:r>
      <w:r w:rsidRPr="00E97B74">
        <w:rPr>
          <w:rFonts w:asciiTheme="minorHAnsi" w:eastAsia="Calibri" w:hAnsiTheme="minorHAnsi" w:cstheme="minorHAnsi"/>
          <w:sz w:val="22"/>
          <w:szCs w:val="22"/>
        </w:rPr>
        <w:t xml:space="preserve"> needed next time. </w:t>
      </w:r>
    </w:p>
    <w:p w14:paraId="5DBBF006" w14:textId="77777777" w:rsidR="004C4C04" w:rsidRDefault="004C4C04" w:rsidP="004C4C04">
      <w:pPr>
        <w:spacing w:line="256" w:lineRule="auto"/>
        <w:rPr>
          <w:rFonts w:asciiTheme="minorHAnsi" w:eastAsia="Calibri" w:hAnsiTheme="minorHAnsi" w:cstheme="minorHAnsi"/>
          <w:sz w:val="22"/>
          <w:szCs w:val="22"/>
          <w:u w:val="single"/>
        </w:rPr>
      </w:pPr>
    </w:p>
    <w:p w14:paraId="0DF3FC4F" w14:textId="77777777" w:rsidR="004C4C04" w:rsidRPr="00E97B74" w:rsidRDefault="004C4C04" w:rsidP="004C4C04">
      <w:pPr>
        <w:spacing w:line="256"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 xml:space="preserve">Recognising </w:t>
      </w:r>
    </w:p>
    <w:p w14:paraId="64232C47" w14:textId="77777777" w:rsidR="004C4C0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Staff may become aware of, or suspect, harm or abuse when they: </w:t>
      </w:r>
    </w:p>
    <w:p w14:paraId="346687DF" w14:textId="1963FB40"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W</w:t>
      </w:r>
      <w:r w:rsidRPr="00760DF2">
        <w:rPr>
          <w:rFonts w:asciiTheme="minorHAnsi" w:eastAsia="Calibri" w:hAnsiTheme="minorHAnsi" w:cstheme="minorHAnsi"/>
          <w:sz w:val="22"/>
          <w:szCs w:val="22"/>
        </w:rPr>
        <w:t>itness a harmful or abusive act</w:t>
      </w:r>
    </w:p>
    <w:p w14:paraId="5C7734F3" w14:textId="2BAA7528"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A</w:t>
      </w:r>
      <w:r w:rsidRPr="00760DF2">
        <w:rPr>
          <w:rFonts w:asciiTheme="minorHAnsi" w:eastAsia="Calibri" w:hAnsiTheme="minorHAnsi" w:cstheme="minorHAnsi"/>
          <w:sz w:val="22"/>
          <w:szCs w:val="22"/>
        </w:rPr>
        <w:t>re told directly by a child, parent or carer or someone else about harm or abuse to the child</w:t>
      </w:r>
    </w:p>
    <w:p w14:paraId="64373E4B" w14:textId="22B9CFDE" w:rsidR="004C4C04" w:rsidRPr="00760DF2" w:rsidRDefault="004C4C04" w:rsidP="00A53B20">
      <w:pPr>
        <w:pStyle w:val="ListParagraph"/>
        <w:numPr>
          <w:ilvl w:val="0"/>
          <w:numId w:val="29"/>
        </w:numPr>
        <w:spacing w:line="256"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Are told something indirect by a child, parent or carer or someone else that leads to suspicion of harm or abuse to the child (for example, the child expressing fear about a particular adult or describing a non-</w:t>
      </w:r>
      <w:r w:rsidR="00982BBE" w:rsidRPr="3904AFD9">
        <w:rPr>
          <w:rFonts w:asciiTheme="minorHAnsi" w:eastAsia="Calibri" w:hAnsiTheme="minorHAnsi" w:cstheme="minorBidi"/>
          <w:sz w:val="22"/>
          <w:szCs w:val="22"/>
        </w:rPr>
        <w:t>age-appropriate</w:t>
      </w:r>
      <w:r w:rsidRPr="3904AFD9">
        <w:rPr>
          <w:rFonts w:asciiTheme="minorHAnsi" w:eastAsia="Calibri" w:hAnsiTheme="minorHAnsi" w:cstheme="minorBidi"/>
          <w:sz w:val="22"/>
          <w:szCs w:val="22"/>
        </w:rPr>
        <w:t xml:space="preserve"> occurrence, such as preparing their own food)</w:t>
      </w:r>
    </w:p>
    <w:p w14:paraId="365DB24A" w14:textId="31A14CE9"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S</w:t>
      </w:r>
      <w:r w:rsidRPr="00760DF2">
        <w:rPr>
          <w:rFonts w:asciiTheme="minorHAnsi" w:eastAsia="Calibri" w:hAnsiTheme="minorHAnsi" w:cstheme="minorHAnsi"/>
          <w:sz w:val="22"/>
          <w:szCs w:val="22"/>
        </w:rPr>
        <w:t>ee suspected evidence of harm or abuse (for example, an unexplained physical injury, lack of appropriate clothing or furniture or drug paraphernalia)</w:t>
      </w:r>
    </w:p>
    <w:p w14:paraId="438DA211" w14:textId="141041FE"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R</w:t>
      </w:r>
      <w:r w:rsidRPr="00760DF2">
        <w:rPr>
          <w:rFonts w:asciiTheme="minorHAnsi" w:eastAsia="Calibri" w:hAnsiTheme="minorHAnsi" w:cstheme="minorHAnsi"/>
          <w:sz w:val="22"/>
          <w:szCs w:val="22"/>
        </w:rPr>
        <w:t>ecognise indicators or harm and abuse</w:t>
      </w:r>
    </w:p>
    <w:p w14:paraId="2B8F3035" w14:textId="77777777" w:rsidR="004C4C04" w:rsidRPr="00E97B74"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R</w:t>
      </w:r>
      <w:r w:rsidRPr="00760DF2">
        <w:rPr>
          <w:rFonts w:asciiTheme="minorHAnsi" w:eastAsia="Calibri" w:hAnsiTheme="minorHAnsi" w:cstheme="minorHAnsi"/>
          <w:sz w:val="22"/>
          <w:szCs w:val="22"/>
        </w:rPr>
        <w:t xml:space="preserve">ecognise a pattern of concerns over time (for example, a pattern of missed appointments, parents agreeing to take up services and then failing to attend, or parents agreeing to make changes but not following through). </w:t>
      </w:r>
    </w:p>
    <w:p w14:paraId="2F39266A" w14:textId="77777777" w:rsidR="004C4C04" w:rsidRPr="00E97B74" w:rsidRDefault="004C4C04" w:rsidP="004C4C04">
      <w:pPr>
        <w:spacing w:line="256" w:lineRule="auto"/>
        <w:rPr>
          <w:rFonts w:asciiTheme="minorHAnsi" w:eastAsia="Calibri" w:hAnsiTheme="minorHAnsi" w:cstheme="minorHAnsi"/>
          <w:sz w:val="22"/>
          <w:szCs w:val="22"/>
        </w:rPr>
      </w:pPr>
    </w:p>
    <w:p w14:paraId="3E837D16" w14:textId="77777777" w:rsidR="004C4C04" w:rsidRPr="00E97B74" w:rsidRDefault="004C4C04" w:rsidP="004C4C04">
      <w:pPr>
        <w:spacing w:line="256"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Responding</w:t>
      </w:r>
    </w:p>
    <w:p w14:paraId="556280E5"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Your exact responsibilities if you become aware of, or suspect harm or abuse will depend on your role, and on your local Home-Start procedure (see Appendices). However, regardless of your role the following must always be adhered to:</w:t>
      </w:r>
    </w:p>
    <w:p w14:paraId="3EF7AB1B" w14:textId="4EC05B5B" w:rsidR="004C4C04" w:rsidRPr="00E97B74" w:rsidRDefault="004C4C04" w:rsidP="00A53B20">
      <w:pPr>
        <w:numPr>
          <w:ilvl w:val="0"/>
          <w:numId w:val="16"/>
        </w:numPr>
        <w:spacing w:line="256" w:lineRule="auto"/>
        <w:contextualSpacing/>
        <w:rPr>
          <w:rFonts w:asciiTheme="minorHAnsi" w:eastAsia="Calibri" w:hAnsiTheme="minorHAnsi" w:cstheme="minorBidi"/>
          <w:sz w:val="22"/>
          <w:szCs w:val="22"/>
        </w:rPr>
      </w:pPr>
      <w:r w:rsidRPr="3904AFD9">
        <w:rPr>
          <w:rFonts w:asciiTheme="minorHAnsi" w:eastAsia="Calibri" w:hAnsiTheme="minorHAnsi" w:cstheme="minorBidi"/>
          <w:sz w:val="22"/>
          <w:szCs w:val="22"/>
        </w:rPr>
        <w:t xml:space="preserve">Concerns about harm or abuse to a child </w:t>
      </w:r>
      <w:r w:rsidRPr="3904AFD9">
        <w:rPr>
          <w:rFonts w:asciiTheme="minorHAnsi" w:eastAsia="Calibri" w:hAnsiTheme="minorHAnsi" w:cstheme="minorBidi"/>
          <w:b/>
          <w:bCs/>
          <w:sz w:val="22"/>
          <w:szCs w:val="22"/>
        </w:rPr>
        <w:t xml:space="preserve">must always be shared </w:t>
      </w:r>
      <w:r w:rsidRPr="3904AFD9">
        <w:rPr>
          <w:rFonts w:asciiTheme="minorHAnsi" w:eastAsia="Calibri" w:hAnsiTheme="minorHAnsi" w:cstheme="minorBidi"/>
          <w:sz w:val="22"/>
          <w:szCs w:val="22"/>
        </w:rPr>
        <w:t>and should be shared as soon as possible. If you are a volunteer, this means sharing the information with your Coordinator, and if you are a member of staff this means sharing the information with your Safeguarding/Child Protection Lead, who will determine if a local authority safeguarding referral should be made (see below for this process). You can therefore never guarantee complete confidentiality to a child, parent, or anyone else regarding harm or abuse</w:t>
      </w:r>
    </w:p>
    <w:p w14:paraId="3E6C0373" w14:textId="447D80BC" w:rsidR="004C4C04" w:rsidRPr="00E97B74" w:rsidRDefault="004C4C04" w:rsidP="00A53B20">
      <w:pPr>
        <w:numPr>
          <w:ilvl w:val="0"/>
          <w:numId w:val="16"/>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It is not your responsibility to investigate or verify concerns of harm or abuse. You may need to ask questions to clarify the information you have been given (e.g. ‘you’ve told me that you’re hungry because you haven’t had any breakfast today or tea last night, have I understood that right’? ‘I can see you have a bruise on your </w:t>
      </w:r>
      <w:proofErr w:type="gramStart"/>
      <w:r w:rsidRPr="00E97B74">
        <w:rPr>
          <w:rFonts w:asciiTheme="minorHAnsi" w:eastAsia="Calibri" w:hAnsiTheme="minorHAnsi" w:cstheme="minorHAnsi"/>
          <w:sz w:val="22"/>
          <w:szCs w:val="22"/>
        </w:rPr>
        <w:t>leg,</w:t>
      </w:r>
      <w:proofErr w:type="gramEnd"/>
      <w:r w:rsidRPr="00E97B74">
        <w:rPr>
          <w:rFonts w:asciiTheme="minorHAnsi" w:eastAsia="Calibri" w:hAnsiTheme="minorHAnsi" w:cstheme="minorHAnsi"/>
          <w:sz w:val="22"/>
          <w:szCs w:val="22"/>
        </w:rPr>
        <w:t xml:space="preserve"> how did you get that?’) but any questions should be limited to ensuring you have understood. Anything further, and specifically asking leading questions (e.g. ‘did your brother do this?’ ‘Did someone hurt you?’) can seriously impact any later legal action or official investigation</w:t>
      </w:r>
    </w:p>
    <w:p w14:paraId="50CD280C" w14:textId="1DC07B80" w:rsidR="004C4C04" w:rsidRPr="00E97B74" w:rsidRDefault="004C4C04" w:rsidP="00A53B20">
      <w:pPr>
        <w:numPr>
          <w:ilvl w:val="0"/>
          <w:numId w:val="16"/>
        </w:numPr>
        <w:spacing w:line="256" w:lineRule="auto"/>
        <w:contextualSpacing/>
        <w:rPr>
          <w:rFonts w:asciiTheme="minorHAnsi" w:eastAsia="Calibri" w:hAnsiTheme="minorHAnsi" w:cstheme="minorBidi"/>
          <w:sz w:val="22"/>
          <w:szCs w:val="22"/>
        </w:rPr>
      </w:pPr>
      <w:r w:rsidRPr="3904AFD9">
        <w:rPr>
          <w:rFonts w:asciiTheme="minorHAnsi" w:eastAsia="Calibri" w:hAnsiTheme="minorHAnsi" w:cstheme="minorBidi"/>
          <w:sz w:val="22"/>
          <w:szCs w:val="22"/>
        </w:rPr>
        <w:t>If there is imminent risk of harm, or a child has been injured you should immediately phone emergency services (999) follow advice given, and then inform the relevant person in your Home-Start as outlined above</w:t>
      </w:r>
    </w:p>
    <w:p w14:paraId="698622F5" w14:textId="06EDB478" w:rsidR="004C4C04" w:rsidRPr="00E97B74" w:rsidRDefault="004C4C04" w:rsidP="00A53B20">
      <w:pPr>
        <w:numPr>
          <w:ilvl w:val="0"/>
          <w:numId w:val="16"/>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All information related to a concern of harm or abuse must be recorded as per the local Home-Start procedure for your role. For Home-Starts this is done through use of a ‘ROCA’ (Record of Concern and Action)</w:t>
      </w:r>
      <w:r w:rsidR="002763E4">
        <w:rPr>
          <w:rFonts w:asciiTheme="minorHAnsi" w:eastAsia="Calibri" w:hAnsiTheme="minorHAnsi" w:cstheme="minorHAnsi"/>
          <w:sz w:val="22"/>
          <w:szCs w:val="22"/>
        </w:rPr>
        <w:t xml:space="preserve"> or equivalent</w:t>
      </w:r>
      <w:r w:rsidRPr="00E97B74">
        <w:rPr>
          <w:rFonts w:asciiTheme="minorHAnsi" w:eastAsia="Calibri" w:hAnsiTheme="minorHAnsi" w:cstheme="minorHAnsi"/>
          <w:sz w:val="22"/>
          <w:szCs w:val="22"/>
        </w:rPr>
        <w:t>. A copy of the record may be required (</w:t>
      </w:r>
      <w:proofErr w:type="gramStart"/>
      <w:r w:rsidRPr="00E97B74">
        <w:rPr>
          <w:rFonts w:asciiTheme="minorHAnsi" w:eastAsia="Calibri" w:hAnsiTheme="minorHAnsi" w:cstheme="minorHAnsi"/>
          <w:sz w:val="22"/>
          <w:szCs w:val="22"/>
        </w:rPr>
        <w:t>at a later date</w:t>
      </w:r>
      <w:proofErr w:type="gramEnd"/>
      <w:r w:rsidRPr="00E97B74">
        <w:rPr>
          <w:rFonts w:asciiTheme="minorHAnsi" w:eastAsia="Calibri" w:hAnsiTheme="minorHAnsi" w:cstheme="minorHAnsi"/>
          <w:sz w:val="22"/>
          <w:szCs w:val="22"/>
        </w:rPr>
        <w:t>) as part of the child protection process or as evidence for future criminal prosecution.</w:t>
      </w:r>
    </w:p>
    <w:p w14:paraId="59F7FF99" w14:textId="77777777" w:rsidR="004C4C04" w:rsidRPr="00E97B74" w:rsidRDefault="004C4C04" w:rsidP="004C4C04">
      <w:pPr>
        <w:spacing w:line="256" w:lineRule="auto"/>
        <w:contextualSpacing/>
        <w:rPr>
          <w:rFonts w:asciiTheme="minorHAnsi" w:eastAsia="Calibri" w:hAnsiTheme="minorHAnsi" w:cstheme="minorHAnsi"/>
          <w:sz w:val="22"/>
          <w:szCs w:val="22"/>
        </w:rPr>
      </w:pPr>
    </w:p>
    <w:p w14:paraId="1A156E52" w14:textId="77777777" w:rsidR="004C4C04" w:rsidRPr="00E97B74" w:rsidRDefault="004C4C04" w:rsidP="004C4C04">
      <w:p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noProof/>
          <w:sz w:val="22"/>
          <w:szCs w:val="22"/>
          <w:lang w:eastAsia="en-GB"/>
        </w:rPr>
        <w:lastRenderedPageBreak/>
        <mc:AlternateContent>
          <mc:Choice Requires="wps">
            <w:drawing>
              <wp:anchor distT="45720" distB="45720" distL="114300" distR="114300" simplePos="0" relativeHeight="251658277" behindDoc="0" locked="0" layoutInCell="1" allowOverlap="1" wp14:anchorId="3D5E39DE" wp14:editId="62DEC83F">
                <wp:simplePos x="0" y="0"/>
                <wp:positionH relativeFrom="margin">
                  <wp:posOffset>799398</wp:posOffset>
                </wp:positionH>
                <wp:positionV relativeFrom="paragraph">
                  <wp:posOffset>19537</wp:posOffset>
                </wp:positionV>
                <wp:extent cx="5003800" cy="831850"/>
                <wp:effectExtent l="19050" t="19050" r="25400" b="254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831850"/>
                        </a:xfrm>
                        <a:prstGeom prst="rect">
                          <a:avLst/>
                        </a:prstGeom>
                        <a:solidFill>
                          <a:srgbClr val="FFFFFF"/>
                        </a:solidFill>
                        <a:ln w="28575">
                          <a:solidFill>
                            <a:schemeClr val="accent2"/>
                          </a:solidFill>
                          <a:miter lim="800000"/>
                          <a:headEnd/>
                          <a:tailEnd/>
                        </a:ln>
                      </wps:spPr>
                      <wps:txbx>
                        <w:txbxContent>
                          <w:p w14:paraId="3CFC496E" w14:textId="2F7C2442" w:rsidR="004C4C04" w:rsidRDefault="004C4C04" w:rsidP="004C4C04">
                            <w:pPr>
                              <w:jc w:val="center"/>
                            </w:pPr>
                            <w:r w:rsidRPr="00D170B0">
                              <w:t>DON’T HOLD ON</w:t>
                            </w:r>
                            <w:r w:rsidR="00E309CD">
                              <w:t xml:space="preserve"> </w:t>
                            </w:r>
                            <w:r w:rsidRPr="00D170B0">
                              <w:t xml:space="preserve">TO CONCERNS ABOUT CHILDREN, NO MATTER HOW INSIGNIFICANT THEY MAY APPEAR, SHARE THEM WITH YOUR </w:t>
                            </w:r>
                            <w:r>
                              <w:t>COORDINATOR/DESIGNATED SAFEGUARDING/CHILD PROTECTION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E39DE" id="Text Box 14" o:spid="_x0000_s1031" type="#_x0000_t202" style="position:absolute;margin-left:62.95pt;margin-top:1.55pt;width:394pt;height:65.5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" strokecolor="#ed7d31 [3205]" strokeweight="2.25pt">
                <v:textbox>
                  <w:txbxContent>
                    <w:p w14:paraId="3CFC496E" w14:textId="2F7C2442" w:rsidR="004C4C04" w:rsidRDefault="004C4C04" w:rsidP="004C4C04">
                      <w:pPr>
                        <w:jc w:val="center"/>
                      </w:pPr>
                      <w:r w:rsidRPr="00D170B0">
                        <w:t>DON’T HOLD ON</w:t>
                      </w:r>
                      <w:r w:rsidR="00E309CD">
                        <w:t xml:space="preserve"> </w:t>
                      </w:r>
                      <w:r w:rsidRPr="00D170B0">
                        <w:t xml:space="preserve">TO CONCERNS ABOUT CHILDREN, NO MATTER HOW INSIGNIFICANT THEY MAY APPEAR, SHARE THEM WITH YOUR </w:t>
                      </w:r>
                      <w:r>
                        <w:t>COORDINATOR/DESIGNATED SAFEGUARDING/CHILD PROTECTION LEAD</w:t>
                      </w:r>
                    </w:p>
                  </w:txbxContent>
                </v:textbox>
                <w10:wrap type="square" anchorx="margin"/>
              </v:shape>
            </w:pict>
          </mc:Fallback>
        </mc:AlternateContent>
      </w:r>
    </w:p>
    <w:p w14:paraId="4335FC2E" w14:textId="77777777" w:rsidR="004C4C04" w:rsidRPr="00E97B74" w:rsidRDefault="004C4C04" w:rsidP="004C4C04">
      <w:pPr>
        <w:spacing w:line="256" w:lineRule="auto"/>
        <w:contextualSpacing/>
        <w:rPr>
          <w:rFonts w:asciiTheme="minorHAnsi" w:eastAsia="Calibri" w:hAnsiTheme="minorHAnsi" w:cstheme="minorHAnsi"/>
          <w:sz w:val="22"/>
          <w:szCs w:val="22"/>
        </w:rPr>
      </w:pPr>
    </w:p>
    <w:p w14:paraId="091859FD" w14:textId="77777777" w:rsidR="004C4C04" w:rsidRPr="00E97B74" w:rsidRDefault="004C4C04" w:rsidP="004C4C04">
      <w:pPr>
        <w:spacing w:line="256" w:lineRule="auto"/>
        <w:rPr>
          <w:rFonts w:asciiTheme="minorHAnsi" w:eastAsia="Calibri" w:hAnsiTheme="minorHAnsi" w:cstheme="minorBidi"/>
          <w:sz w:val="22"/>
          <w:szCs w:val="22"/>
        </w:rPr>
      </w:pPr>
    </w:p>
    <w:p w14:paraId="0640FA42" w14:textId="77777777" w:rsidR="004C4C04" w:rsidRDefault="004C4C04" w:rsidP="004C4C04">
      <w:pPr>
        <w:spacing w:line="256" w:lineRule="auto"/>
        <w:rPr>
          <w:rFonts w:asciiTheme="minorHAnsi" w:eastAsia="Calibri" w:hAnsiTheme="minorHAnsi" w:cstheme="minorHAnsi"/>
          <w:sz w:val="22"/>
          <w:szCs w:val="22"/>
        </w:rPr>
      </w:pPr>
    </w:p>
    <w:p w14:paraId="05CD6410" w14:textId="77777777" w:rsidR="004C4C04" w:rsidRDefault="004C4C04" w:rsidP="004C4C04">
      <w:pPr>
        <w:spacing w:line="256" w:lineRule="auto"/>
        <w:rPr>
          <w:rFonts w:asciiTheme="minorHAnsi" w:eastAsia="Calibri" w:hAnsiTheme="minorHAnsi" w:cstheme="minorHAnsi"/>
          <w:sz w:val="22"/>
          <w:szCs w:val="22"/>
        </w:rPr>
      </w:pPr>
    </w:p>
    <w:p w14:paraId="33846220" w14:textId="77777777" w:rsidR="004C4C04" w:rsidRDefault="004C4C04" w:rsidP="004C4C04">
      <w:pPr>
        <w:spacing w:line="256" w:lineRule="auto"/>
        <w:rPr>
          <w:rFonts w:asciiTheme="minorHAnsi" w:eastAsia="Calibri" w:hAnsiTheme="minorHAnsi" w:cstheme="minorHAnsi"/>
          <w:sz w:val="22"/>
          <w:szCs w:val="22"/>
        </w:rPr>
      </w:pPr>
    </w:p>
    <w:p w14:paraId="78B534D2" w14:textId="77777777" w:rsidR="004C4C04" w:rsidRDefault="004C4C04" w:rsidP="004C4C04">
      <w:pPr>
        <w:spacing w:line="256" w:lineRule="auto"/>
        <w:rPr>
          <w:rFonts w:asciiTheme="minorHAnsi" w:eastAsia="Calibri" w:hAnsiTheme="minorHAnsi" w:cstheme="minorHAnsi"/>
          <w:sz w:val="22"/>
          <w:szCs w:val="22"/>
        </w:rPr>
      </w:pPr>
    </w:p>
    <w:p w14:paraId="5AB85C44"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It can be daunting responding to concerns about harm or abuse in the moment.  The following good practice should act as a guide to help you:</w:t>
      </w:r>
    </w:p>
    <w:p w14:paraId="6DB87FD5" w14:textId="7C4E90BF"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Ask open, non-leading questions to gain clarity on what has been heard. </w:t>
      </w:r>
      <w:r w:rsidRPr="00E97B74">
        <w:rPr>
          <w:rFonts w:asciiTheme="minorHAnsi" w:eastAsia="Calibri" w:hAnsiTheme="minorHAnsi" w:cstheme="minorHAnsi"/>
          <w:sz w:val="22"/>
          <w:szCs w:val="22"/>
        </w:rPr>
        <w:t>Remember you are not ‘investigating’ so keep questions to the minimum necessary to ensure a clear and accurate understanding</w:t>
      </w:r>
    </w:p>
    <w:p w14:paraId="5A0CF421" w14:textId="6D13F8E1" w:rsidR="004C4C04" w:rsidRPr="00E97B74" w:rsidRDefault="004C4C04" w:rsidP="00A53B20">
      <w:pPr>
        <w:numPr>
          <w:ilvl w:val="0"/>
          <w:numId w:val="9"/>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b/>
          <w:sz w:val="22"/>
          <w:szCs w:val="22"/>
        </w:rPr>
        <w:t>Show empathy</w:t>
      </w:r>
      <w:r w:rsidRPr="00E97B74">
        <w:rPr>
          <w:rFonts w:asciiTheme="minorHAnsi" w:eastAsia="Calibri" w:hAnsiTheme="minorHAnsi" w:cstheme="minorHAnsi"/>
          <w:sz w:val="22"/>
          <w:szCs w:val="22"/>
        </w:rPr>
        <w:t xml:space="preserve"> and affirm feelings, ensure the person speaking up feels they are being listened to and supported</w:t>
      </w:r>
    </w:p>
    <w:p w14:paraId="3DFE899A" w14:textId="323FB591"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Re-assure </w:t>
      </w:r>
      <w:r w:rsidRPr="00E97B74">
        <w:rPr>
          <w:rFonts w:asciiTheme="minorHAnsi" w:eastAsia="Calibri" w:hAnsiTheme="minorHAnsi" w:cstheme="minorHAnsi"/>
          <w:sz w:val="22"/>
          <w:szCs w:val="22"/>
        </w:rPr>
        <w:t>that they are being courageous in ‘telling’</w:t>
      </w:r>
    </w:p>
    <w:p w14:paraId="68F1BD32" w14:textId="51254FD2" w:rsidR="004C4C04" w:rsidRPr="00E97B74" w:rsidRDefault="004C4C04" w:rsidP="00A53B20">
      <w:pPr>
        <w:numPr>
          <w:ilvl w:val="0"/>
          <w:numId w:val="9"/>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b/>
          <w:sz w:val="22"/>
          <w:szCs w:val="22"/>
        </w:rPr>
        <w:t>Treat the allegation/concern seriously</w:t>
      </w:r>
      <w:r w:rsidRPr="00E97B74">
        <w:rPr>
          <w:rFonts w:asciiTheme="minorHAnsi" w:eastAsia="Calibri" w:hAnsiTheme="minorHAnsi" w:cstheme="minorHAnsi"/>
          <w:sz w:val="22"/>
          <w:szCs w:val="22"/>
        </w:rPr>
        <w:t xml:space="preserve"> and share the information with your Volunteer Coordinator/Designated Safeguarding Lead as soon as possible</w:t>
      </w:r>
    </w:p>
    <w:p w14:paraId="1CF428B8" w14:textId="1F740475"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Do not make value judgements</w:t>
      </w:r>
      <w:r w:rsidRPr="00E97B74">
        <w:rPr>
          <w:rFonts w:asciiTheme="minorHAnsi" w:eastAsia="Calibri" w:hAnsiTheme="minorHAnsi" w:cstheme="minorHAnsi"/>
          <w:sz w:val="22"/>
          <w:szCs w:val="22"/>
        </w:rPr>
        <w:t xml:space="preserve"> about an alleged abuser/s and what has taken place</w:t>
      </w:r>
    </w:p>
    <w:p w14:paraId="5DCAD07E" w14:textId="40DBB5D3"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Explain that information will be passed on </w:t>
      </w:r>
      <w:r w:rsidRPr="00E97B74">
        <w:rPr>
          <w:rFonts w:asciiTheme="minorHAnsi" w:eastAsia="Calibri" w:hAnsiTheme="minorHAnsi" w:cstheme="minorHAnsi"/>
          <w:sz w:val="22"/>
          <w:szCs w:val="22"/>
        </w:rPr>
        <w:t>to another member of staff and explain that this is important to keep the child/ren safe</w:t>
      </w:r>
    </w:p>
    <w:p w14:paraId="48AD4DB6" w14:textId="3FF74B6C" w:rsidR="004C4C04" w:rsidRPr="00E97B74" w:rsidRDefault="004C4C04" w:rsidP="00A53B20">
      <w:pPr>
        <w:numPr>
          <w:ilvl w:val="0"/>
          <w:numId w:val="9"/>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b/>
          <w:sz w:val="22"/>
          <w:szCs w:val="22"/>
        </w:rPr>
        <w:t>Other than with the relevant professionals, do not share information about the concern of harm and abuse to anyone other than the person who made the disclosure</w:t>
      </w:r>
      <w:r w:rsidRPr="00E97B74">
        <w:rPr>
          <w:rFonts w:asciiTheme="minorHAnsi" w:eastAsia="Calibri" w:hAnsiTheme="minorHAnsi" w:cstheme="minorHAnsi"/>
          <w:sz w:val="22"/>
          <w:szCs w:val="22"/>
        </w:rPr>
        <w:t>. E.g. if the child made the disclosure do not discuss it with the parent and vice versa</w:t>
      </w:r>
    </w:p>
    <w:p w14:paraId="3B8B1416" w14:textId="0D153352"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bCs/>
          <w:sz w:val="22"/>
          <w:szCs w:val="22"/>
        </w:rPr>
        <w:t xml:space="preserve">Write down </w:t>
      </w:r>
      <w:r w:rsidRPr="00E97B74">
        <w:rPr>
          <w:rFonts w:asciiTheme="minorHAnsi" w:eastAsia="Calibri" w:hAnsiTheme="minorHAnsi" w:cstheme="minorHAnsi"/>
          <w:sz w:val="22"/>
          <w:szCs w:val="22"/>
        </w:rPr>
        <w:t>exactly what you have been told or seen using the local Home-Start's record keeping tools.  Always try to use the exact language used by the person who made the disclosure.  If the concern came to light through other sources (e.g. through a child’s artwork), include any original material available</w:t>
      </w:r>
    </w:p>
    <w:p w14:paraId="618E6915" w14:textId="015E9667"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Remember that the child’s welfare is paramount </w:t>
      </w:r>
      <w:r w:rsidRPr="00E97B74">
        <w:rPr>
          <w:rFonts w:asciiTheme="minorHAnsi" w:eastAsia="Calibri" w:hAnsiTheme="minorHAnsi" w:cstheme="minorHAnsi"/>
          <w:sz w:val="22"/>
          <w:szCs w:val="22"/>
        </w:rPr>
        <w:t xml:space="preserve">and ‘trumps’ confidentiality and the wishes of parents/carers, even where they </w:t>
      </w:r>
      <w:proofErr w:type="gramStart"/>
      <w:r w:rsidRPr="00E97B74">
        <w:rPr>
          <w:rFonts w:asciiTheme="minorHAnsi" w:eastAsia="Calibri" w:hAnsiTheme="minorHAnsi" w:cstheme="minorHAnsi"/>
          <w:sz w:val="22"/>
          <w:szCs w:val="22"/>
        </w:rPr>
        <w:t>are considered to be</w:t>
      </w:r>
      <w:proofErr w:type="gramEnd"/>
      <w:r w:rsidRPr="00E97B74">
        <w:rPr>
          <w:rFonts w:asciiTheme="minorHAnsi" w:eastAsia="Calibri" w:hAnsiTheme="minorHAnsi" w:cstheme="minorHAnsi"/>
          <w:sz w:val="22"/>
          <w:szCs w:val="22"/>
        </w:rPr>
        <w:t xml:space="preserve"> the primary client(s) of the Home-Start</w:t>
      </w:r>
    </w:p>
    <w:p w14:paraId="2F622358" w14:textId="24BC9715"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If the person who makes the disclosure decides to ‘withdraw’</w:t>
      </w:r>
      <w:r w:rsidRPr="00E97B74">
        <w:rPr>
          <w:rFonts w:asciiTheme="minorHAnsi" w:eastAsia="Calibri" w:hAnsiTheme="minorHAnsi" w:cstheme="minorHAnsi"/>
          <w:sz w:val="22"/>
          <w:szCs w:val="22"/>
        </w:rPr>
        <w:t xml:space="preserve"> at this point, they should be reassured they can have further discussions about it at any point in the future and they should also be given alternative sources of support such as the telephone number of ChildLine – 0800 11 11. However, they must also be told that what they have disclosed will be passed on</w:t>
      </w:r>
    </w:p>
    <w:p w14:paraId="62F2C334" w14:textId="77777777" w:rsidR="004C4C04" w:rsidRPr="00E97B74" w:rsidRDefault="004C4C04" w:rsidP="00A53B20">
      <w:pPr>
        <w:numPr>
          <w:ilvl w:val="0"/>
          <w:numId w:val="9"/>
        </w:numPr>
        <w:spacing w:line="254" w:lineRule="auto"/>
        <w:rPr>
          <w:rFonts w:asciiTheme="minorHAnsi" w:eastAsia="Calibri" w:hAnsiTheme="minorHAnsi" w:cstheme="minorHAnsi"/>
          <w:b/>
          <w:bCs/>
          <w:sz w:val="22"/>
          <w:szCs w:val="22"/>
        </w:rPr>
      </w:pPr>
      <w:r w:rsidRPr="00E97B74">
        <w:rPr>
          <w:rFonts w:asciiTheme="minorHAnsi" w:eastAsia="Calibri" w:hAnsiTheme="minorHAnsi" w:cstheme="minorHAnsi"/>
          <w:b/>
          <w:bCs/>
          <w:sz w:val="22"/>
          <w:szCs w:val="22"/>
        </w:rPr>
        <w:t xml:space="preserve">Ask for support.  </w:t>
      </w:r>
      <w:r w:rsidRPr="00E97B74">
        <w:rPr>
          <w:rFonts w:asciiTheme="minorHAnsi" w:eastAsia="Calibri" w:hAnsiTheme="minorHAnsi" w:cstheme="minorHAnsi"/>
          <w:sz w:val="22"/>
          <w:szCs w:val="22"/>
        </w:rPr>
        <w:t>It is recognised that dealing with concerns about harm and abuse can be stressful or upsetting for everyone, and so receiving appropriate support is essential.</w:t>
      </w:r>
    </w:p>
    <w:p w14:paraId="163792BC" w14:textId="77777777" w:rsidR="004C4C04" w:rsidRPr="00E97B74" w:rsidRDefault="004C4C04" w:rsidP="004C4C04">
      <w:pPr>
        <w:spacing w:line="254" w:lineRule="auto"/>
        <w:ind w:left="720"/>
        <w:rPr>
          <w:rFonts w:asciiTheme="minorHAnsi" w:eastAsia="Calibri" w:hAnsiTheme="minorHAnsi" w:cstheme="minorHAnsi"/>
          <w:b/>
          <w:bCs/>
          <w:sz w:val="22"/>
          <w:szCs w:val="22"/>
        </w:rPr>
      </w:pPr>
    </w:p>
    <w:p w14:paraId="6D04FEE6" w14:textId="77777777" w:rsidR="004C4C04" w:rsidRPr="00E97B74" w:rsidRDefault="004C4C04" w:rsidP="004C4C04">
      <w:pPr>
        <w:spacing w:line="254"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Referring (making a ‘safeguarding referral’)</w:t>
      </w:r>
    </w:p>
    <w:p w14:paraId="73B3BE21" w14:textId="4A81DCFC" w:rsidR="004C4C04" w:rsidRDefault="004C4C04" w:rsidP="004C4C04">
      <w:pPr>
        <w:spacing w:line="256"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 xml:space="preserve">As above, any concern about harm or abuse to a child must be shared as soon as possible with the </w:t>
      </w:r>
      <w:r w:rsidR="000D51D3" w:rsidRPr="3904AFD9">
        <w:rPr>
          <w:rFonts w:asciiTheme="minorHAnsi" w:eastAsia="Calibri" w:hAnsiTheme="minorHAnsi" w:cstheme="minorBidi"/>
          <w:sz w:val="22"/>
          <w:szCs w:val="22"/>
        </w:rPr>
        <w:t>co</w:t>
      </w:r>
      <w:r w:rsidR="001B4E97">
        <w:rPr>
          <w:rFonts w:asciiTheme="minorHAnsi" w:eastAsia="Calibri" w:hAnsiTheme="minorHAnsi" w:cstheme="minorBidi"/>
          <w:sz w:val="22"/>
          <w:szCs w:val="22"/>
        </w:rPr>
        <w:t>-</w:t>
      </w:r>
      <w:r w:rsidR="000D51D3" w:rsidRPr="3904AFD9">
        <w:rPr>
          <w:rFonts w:asciiTheme="minorHAnsi" w:eastAsia="Calibri" w:hAnsiTheme="minorHAnsi" w:cstheme="minorBidi"/>
          <w:sz w:val="22"/>
          <w:szCs w:val="22"/>
        </w:rPr>
        <w:t>ordinator</w:t>
      </w:r>
      <w:r w:rsidRPr="3904AFD9">
        <w:rPr>
          <w:rFonts w:asciiTheme="minorHAnsi" w:eastAsia="Calibri" w:hAnsiTheme="minorHAnsi" w:cstheme="minorBidi"/>
          <w:sz w:val="22"/>
          <w:szCs w:val="22"/>
        </w:rPr>
        <w:t xml:space="preserve"> and/or Safeguarding/Child Protection Lead. The nature of the concern will be assessed, and a decision made as to the most appropriate course of action. </w:t>
      </w:r>
    </w:p>
    <w:p w14:paraId="5191EC80" w14:textId="77777777" w:rsidR="004C4C04" w:rsidRDefault="004C4C04" w:rsidP="004C4C04">
      <w:pPr>
        <w:spacing w:line="256" w:lineRule="auto"/>
        <w:rPr>
          <w:rFonts w:asciiTheme="minorHAnsi" w:eastAsia="Calibri" w:hAnsiTheme="minorHAnsi" w:cstheme="minorHAnsi"/>
          <w:sz w:val="22"/>
          <w:szCs w:val="22"/>
        </w:rPr>
      </w:pPr>
    </w:p>
    <w:p w14:paraId="662AD5B8" w14:textId="788ED93A" w:rsidR="004C4C04" w:rsidRPr="000655C2" w:rsidRDefault="004C4C04" w:rsidP="004C4C04">
      <w:pPr>
        <w:spacing w:line="256" w:lineRule="auto"/>
        <w:rPr>
          <w:rFonts w:asciiTheme="minorHAnsi" w:hAnsiTheme="minorHAnsi" w:cstheme="minorHAnsi"/>
          <w:sz w:val="22"/>
          <w:szCs w:val="22"/>
          <w:lang w:eastAsia="ar-SA"/>
        </w:rPr>
      </w:pPr>
      <w:r w:rsidRPr="00E97B74">
        <w:rPr>
          <w:rFonts w:asciiTheme="minorHAnsi" w:eastAsia="Calibri" w:hAnsiTheme="minorHAnsi" w:cstheme="minorHAnsi"/>
          <w:sz w:val="22"/>
          <w:szCs w:val="22"/>
        </w:rPr>
        <w:t>Where there is a concern that harm or abuse to a child is happening, has happened or is at risk of happening a ‘safeguarding referral’ to the local authority must be made (or if the child has an allocated social worker, that social worker should be informed), as per the local authorit</w:t>
      </w:r>
      <w:r w:rsidR="008D6CDA">
        <w:rPr>
          <w:rFonts w:asciiTheme="minorHAnsi" w:eastAsia="Calibri" w:hAnsiTheme="minorHAnsi" w:cstheme="minorHAnsi"/>
          <w:sz w:val="22"/>
          <w:szCs w:val="22"/>
        </w:rPr>
        <w:t>y’s</w:t>
      </w:r>
      <w:r w:rsidRPr="00E97B74">
        <w:rPr>
          <w:rFonts w:asciiTheme="minorHAnsi" w:eastAsia="Calibri" w:hAnsiTheme="minorHAnsi" w:cstheme="minorHAnsi"/>
          <w:sz w:val="22"/>
          <w:szCs w:val="22"/>
        </w:rPr>
        <w:t xml:space="preserve"> reporting procedures. This should be done as soon as possible, and always within 24 hours of the information being received, unless there is a specific reason why this is not possible (and where this is the case, </w:t>
      </w:r>
      <w:r w:rsidRPr="00E97B74">
        <w:rPr>
          <w:rFonts w:asciiTheme="minorHAnsi" w:eastAsia="Calibri" w:hAnsiTheme="minorHAnsi" w:cstheme="minorHAnsi"/>
          <w:sz w:val="22"/>
          <w:szCs w:val="22"/>
        </w:rPr>
        <w:lastRenderedPageBreak/>
        <w:t xml:space="preserve">this must be documented). </w:t>
      </w:r>
      <w:r w:rsidR="001F0441" w:rsidRPr="000655C2">
        <w:rPr>
          <w:rFonts w:asciiTheme="minorHAnsi" w:eastAsia="Calibri" w:hAnsiTheme="minorHAnsi" w:cstheme="minorHAnsi"/>
          <w:sz w:val="22"/>
          <w:szCs w:val="22"/>
        </w:rPr>
        <w:t>Please note that a</w:t>
      </w:r>
      <w:r w:rsidR="00146319" w:rsidRPr="000655C2">
        <w:rPr>
          <w:rFonts w:asciiTheme="minorHAnsi" w:hAnsiTheme="minorHAnsi" w:cstheme="minorHAnsi"/>
          <w:sz w:val="22"/>
          <w:szCs w:val="22"/>
          <w:lang w:eastAsia="ar-SA"/>
        </w:rPr>
        <w:t>ll bruises/marks to non-mobile babies are a cause for concern and should be reported to the local authority.</w:t>
      </w:r>
    </w:p>
    <w:p w14:paraId="72794F85" w14:textId="77777777" w:rsidR="00D66A6C" w:rsidRPr="000655C2" w:rsidRDefault="00D66A6C" w:rsidP="004C4C04">
      <w:pPr>
        <w:spacing w:line="256" w:lineRule="auto"/>
        <w:rPr>
          <w:rFonts w:asciiTheme="minorHAnsi" w:hAnsiTheme="minorHAnsi" w:cstheme="minorHAnsi"/>
          <w:sz w:val="22"/>
          <w:szCs w:val="22"/>
          <w:lang w:eastAsia="ar-SA"/>
        </w:rPr>
      </w:pPr>
    </w:p>
    <w:p w14:paraId="1ED3FC84" w14:textId="4930DF6E" w:rsidR="00D66A6C" w:rsidRPr="000655C2" w:rsidRDefault="00D66A6C" w:rsidP="00D66A6C">
      <w:pPr>
        <w:spacing w:line="256" w:lineRule="auto"/>
        <w:rPr>
          <w:rFonts w:asciiTheme="minorHAnsi" w:eastAsia="Calibri" w:hAnsiTheme="minorHAnsi" w:cstheme="minorHAnsi"/>
          <w:sz w:val="22"/>
          <w:szCs w:val="22"/>
        </w:rPr>
      </w:pPr>
      <w:r w:rsidRPr="000655C2">
        <w:rPr>
          <w:rFonts w:asciiTheme="minorHAnsi" w:eastAsia="Calibri" w:hAnsiTheme="minorHAnsi" w:cstheme="minorHAnsi"/>
          <w:sz w:val="22"/>
          <w:szCs w:val="22"/>
        </w:rPr>
        <w:t>Home-Start is aware of the counter</w:t>
      </w:r>
      <w:r w:rsidR="00CA55A8" w:rsidRPr="000655C2">
        <w:rPr>
          <w:rFonts w:asciiTheme="minorHAnsi" w:eastAsia="Calibri" w:hAnsiTheme="minorHAnsi" w:cstheme="minorHAnsi"/>
          <w:sz w:val="22"/>
          <w:szCs w:val="22"/>
        </w:rPr>
        <w:t>-</w:t>
      </w:r>
      <w:r w:rsidRPr="000655C2">
        <w:rPr>
          <w:rFonts w:asciiTheme="minorHAnsi" w:eastAsia="Calibri" w:hAnsiTheme="minorHAnsi" w:cstheme="minorHAnsi"/>
          <w:sz w:val="22"/>
          <w:szCs w:val="22"/>
        </w:rPr>
        <w:t xml:space="preserve">terrorism strategy, </w:t>
      </w:r>
      <w:hyperlink r:id="rId22" w:history="1">
        <w:r w:rsidRPr="000655C2">
          <w:rPr>
            <w:rStyle w:val="Hyperlink"/>
            <w:rFonts w:asciiTheme="minorHAnsi" w:eastAsia="Calibri" w:hAnsiTheme="minorHAnsi" w:cstheme="minorHAnsi"/>
            <w:color w:val="auto"/>
            <w:sz w:val="22"/>
            <w:szCs w:val="22"/>
          </w:rPr>
          <w:t>CONTEST</w:t>
        </w:r>
      </w:hyperlink>
      <w:r w:rsidRPr="000655C2">
        <w:rPr>
          <w:rFonts w:asciiTheme="minorHAnsi" w:eastAsia="Calibri" w:hAnsiTheme="minorHAnsi" w:cstheme="minorHAnsi"/>
          <w:sz w:val="22"/>
          <w:szCs w:val="22"/>
        </w:rPr>
        <w:t xml:space="preserve">, which aims for UK citizens to live their lives freely and with confidence. The </w:t>
      </w:r>
      <w:hyperlink r:id="rId23" w:history="1">
        <w:r w:rsidRPr="000655C2">
          <w:rPr>
            <w:rStyle w:val="Hyperlink"/>
            <w:rFonts w:asciiTheme="minorHAnsi" w:eastAsia="Calibri" w:hAnsiTheme="minorHAnsi" w:cstheme="minorHAnsi"/>
            <w:color w:val="auto"/>
            <w:sz w:val="22"/>
            <w:szCs w:val="22"/>
          </w:rPr>
          <w:t>Prevent Duty</w:t>
        </w:r>
      </w:hyperlink>
      <w:r w:rsidRPr="000655C2">
        <w:rPr>
          <w:rFonts w:asciiTheme="minorHAnsi" w:eastAsia="Calibri" w:hAnsiTheme="minorHAnsi" w:cstheme="minorHAnsi"/>
          <w:sz w:val="22"/>
          <w:szCs w:val="22"/>
        </w:rPr>
        <w:t xml:space="preserve"> is a key pillar of this, with the aim of tackling the ideological beliefs, intervening early for radicalisation concerns (see appendix 4), and rehabilitation. Any concerns of this nature should be referred following local authority procedures, and/or the police. </w:t>
      </w:r>
    </w:p>
    <w:p w14:paraId="58601D4A" w14:textId="77777777" w:rsidR="001F0441" w:rsidRDefault="001F0441" w:rsidP="004C4C04">
      <w:pPr>
        <w:spacing w:line="256" w:lineRule="auto"/>
        <w:rPr>
          <w:rFonts w:asciiTheme="minorHAnsi" w:eastAsia="Calibri" w:hAnsiTheme="minorHAnsi" w:cstheme="minorHAnsi"/>
          <w:sz w:val="22"/>
          <w:szCs w:val="22"/>
        </w:rPr>
      </w:pPr>
    </w:p>
    <w:p w14:paraId="1455F147" w14:textId="77777777" w:rsidR="004C4C04" w:rsidRPr="00E97B74" w:rsidRDefault="004C4C04" w:rsidP="004C4C04">
      <w:pPr>
        <w:spacing w:after="160" w:line="259"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It is best practice to make safeguarding referrals with the knowledge, consent and participation of the person who has made the disclosure. However, people may refuse consent or be resistant to the sharing of Safeguarding information for many reasons, including:</w:t>
      </w:r>
    </w:p>
    <w:p w14:paraId="4015E6D1" w14:textId="08203054" w:rsidR="004C4C04" w:rsidRPr="00760DF2"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or mistrust of social services or other agencies</w:t>
      </w:r>
      <w:r w:rsidR="00257876">
        <w:rPr>
          <w:rFonts w:asciiTheme="minorHAnsi" w:eastAsia="Calibri" w:hAnsiTheme="minorHAnsi" w:cstheme="minorHAnsi"/>
          <w:sz w:val="22"/>
          <w:szCs w:val="22"/>
        </w:rPr>
        <w:t xml:space="preserve"> </w:t>
      </w:r>
    </w:p>
    <w:p w14:paraId="2344B858" w14:textId="420D1E2A" w:rsidR="004C4C04" w:rsidRPr="00760DF2"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of losing control</w:t>
      </w:r>
    </w:p>
    <w:p w14:paraId="1E60C856" w14:textId="48FA3697" w:rsidR="004C4C04" w:rsidRPr="00760DF2"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of the abuser (if relevant) and of reprisals</w:t>
      </w:r>
    </w:p>
    <w:p w14:paraId="01F23FD9" w14:textId="77777777" w:rsidR="004C4C04" w:rsidRPr="00E97B74"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of their ability to parent being questioned (if relevant).</w:t>
      </w:r>
    </w:p>
    <w:p w14:paraId="45880893" w14:textId="77777777" w:rsidR="004C4C04" w:rsidRDefault="004C4C04" w:rsidP="004C4C04">
      <w:pPr>
        <w:spacing w:line="256" w:lineRule="auto"/>
        <w:rPr>
          <w:rFonts w:asciiTheme="minorHAnsi" w:eastAsia="Calibri" w:hAnsiTheme="minorHAnsi" w:cstheme="minorHAnsi"/>
          <w:sz w:val="22"/>
          <w:szCs w:val="22"/>
        </w:rPr>
      </w:pPr>
    </w:p>
    <w:p w14:paraId="0EBDD7B5" w14:textId="15019F63"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Reassuring them that the primary reason for sharing the information is for the protection and wellbeing of the child/</w:t>
      </w:r>
      <w:r w:rsidR="00257876">
        <w:rPr>
          <w:rFonts w:asciiTheme="minorHAnsi" w:eastAsia="Calibri" w:hAnsiTheme="minorHAnsi" w:cstheme="minorHAnsi"/>
          <w:sz w:val="22"/>
          <w:szCs w:val="22"/>
        </w:rPr>
        <w:t xml:space="preserve">ren which </w:t>
      </w:r>
      <w:r w:rsidRPr="00E97B74">
        <w:rPr>
          <w:rFonts w:asciiTheme="minorHAnsi" w:eastAsia="Calibri" w:hAnsiTheme="minorHAnsi" w:cstheme="minorHAnsi"/>
          <w:sz w:val="22"/>
          <w:szCs w:val="22"/>
        </w:rPr>
        <w:t xml:space="preserve">may help alleviate these concerns.  However, </w:t>
      </w:r>
      <w:r w:rsidRPr="00E97B74">
        <w:rPr>
          <w:rFonts w:asciiTheme="minorHAnsi" w:eastAsia="Calibri" w:hAnsiTheme="minorHAnsi" w:cstheme="minorHAnsi"/>
          <w:b/>
          <w:sz w:val="22"/>
          <w:szCs w:val="22"/>
        </w:rPr>
        <w:t>consent is not needed to make a child safeguarding referral</w:t>
      </w:r>
      <w:r w:rsidRPr="00E97B74">
        <w:rPr>
          <w:rFonts w:asciiTheme="minorHAnsi" w:eastAsia="Calibri" w:hAnsiTheme="minorHAnsi" w:cstheme="minorHAnsi"/>
          <w:sz w:val="22"/>
          <w:szCs w:val="22"/>
        </w:rPr>
        <w:t xml:space="preserve"> or to appropriately share information about harm or abuse to a child as the welfare of the child is paramount (see GDPR policy). </w:t>
      </w:r>
    </w:p>
    <w:p w14:paraId="72E3800B" w14:textId="77777777" w:rsidR="00331F82"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If there are ever concerns about confidentiality in relation to concerns of harm or abuse the local Home-Start Data Protection Leads/Officers and Safeguarding/Child Protection Leads can advise.</w:t>
      </w:r>
    </w:p>
    <w:p w14:paraId="0834A1C1" w14:textId="77777777" w:rsidR="004C4C04" w:rsidRDefault="004C4C04" w:rsidP="004C4C04">
      <w:pPr>
        <w:spacing w:line="256" w:lineRule="auto"/>
        <w:rPr>
          <w:rFonts w:asciiTheme="minorHAnsi" w:eastAsia="Calibri" w:hAnsiTheme="minorHAnsi" w:cstheme="minorHAnsi"/>
          <w:sz w:val="22"/>
          <w:szCs w:val="22"/>
          <w:u w:val="single"/>
        </w:rPr>
      </w:pPr>
    </w:p>
    <w:p w14:paraId="662E0D60" w14:textId="77777777" w:rsidR="004C4C04" w:rsidRPr="00E97B74" w:rsidRDefault="004C4C04" w:rsidP="004C4C04">
      <w:pPr>
        <w:spacing w:line="256"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Recording</w:t>
      </w:r>
    </w:p>
    <w:p w14:paraId="0FC418C9"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 clear record of all safeguarding/child protection concerns must be kept including how the issue was disclosed, or why it was suspected, and all action taken, as per the local Home-Start procedure. </w:t>
      </w:r>
    </w:p>
    <w:p w14:paraId="70F782A0" w14:textId="77777777" w:rsidR="004C4C04" w:rsidRPr="00E97B74" w:rsidRDefault="004C4C04" w:rsidP="004C4C04">
      <w:pPr>
        <w:adjustRightInd w:val="0"/>
        <w:spacing w:line="259" w:lineRule="auto"/>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As in some cases, it is ongoing events and not a specific disclosure or single incident which leads to concern, all record keeping must also be accurate and up to date. In such instances, a ‘chronology’ of concerns may need to be recorded.   </w:t>
      </w:r>
    </w:p>
    <w:p w14:paraId="625B2963" w14:textId="77777777" w:rsidR="004C4C04" w:rsidRPr="00E97B74" w:rsidRDefault="004C4C04" w:rsidP="004C4C04">
      <w:pPr>
        <w:tabs>
          <w:tab w:val="left" w:pos="1080"/>
        </w:tabs>
        <w:spacing w:line="259" w:lineRule="auto"/>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A chronology is: </w:t>
      </w:r>
    </w:p>
    <w:p w14:paraId="5E4F9F24" w14:textId="6853376B" w:rsidR="004C4C04" w:rsidRPr="00E97B74" w:rsidRDefault="004C4C04" w:rsidP="00A53B20">
      <w:pPr>
        <w:widowControl w:val="0"/>
        <w:numPr>
          <w:ilvl w:val="0"/>
          <w:numId w:val="10"/>
        </w:numPr>
        <w:tabs>
          <w:tab w:val="left" w:pos="1080"/>
        </w:tabs>
        <w:autoSpaceDE w:val="0"/>
        <w:autoSpaceDN w:val="0"/>
        <w:spacing w:line="269" w:lineRule="exact"/>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w:t>
      </w:r>
      <w:r w:rsidRPr="00E97B74">
        <w:rPr>
          <w:rFonts w:asciiTheme="minorHAnsi" w:eastAsia="Calibri" w:hAnsiTheme="minorHAnsi" w:cstheme="minorHAnsi"/>
          <w:color w:val="000000"/>
          <w:sz w:val="22"/>
          <w:szCs w:val="22"/>
        </w:rPr>
        <w:t xml:space="preserve"> summary of events key to the understanding of need and risk, extracted from comprehensive case records and organised in date order</w:t>
      </w:r>
    </w:p>
    <w:p w14:paraId="2F9922AA" w14:textId="21CCCDA7" w:rsidR="004C4C04" w:rsidRPr="00E97B74" w:rsidRDefault="004C4C04" w:rsidP="00A53B20">
      <w:pPr>
        <w:widowControl w:val="0"/>
        <w:numPr>
          <w:ilvl w:val="0"/>
          <w:numId w:val="10"/>
        </w:numPr>
        <w:tabs>
          <w:tab w:val="left" w:pos="1080"/>
        </w:tabs>
        <w:autoSpaceDE w:val="0"/>
        <w:autoSpaceDN w:val="0"/>
        <w:spacing w:line="269" w:lineRule="exact"/>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w:t>
      </w:r>
      <w:r w:rsidRPr="00E97B74">
        <w:rPr>
          <w:rFonts w:asciiTheme="minorHAnsi" w:eastAsia="Calibri" w:hAnsiTheme="minorHAnsi" w:cstheme="minorHAnsi"/>
          <w:color w:val="000000"/>
          <w:sz w:val="22"/>
          <w:szCs w:val="22"/>
        </w:rPr>
        <w:t xml:space="preserve"> summary which reflects both strengths and concerns evidenced over time</w:t>
      </w:r>
    </w:p>
    <w:p w14:paraId="20D38D88" w14:textId="77777777" w:rsidR="004C4C04" w:rsidRPr="00E97B74" w:rsidRDefault="004C4C04" w:rsidP="00A53B20">
      <w:pPr>
        <w:widowControl w:val="0"/>
        <w:numPr>
          <w:ilvl w:val="0"/>
          <w:numId w:val="10"/>
        </w:numPr>
        <w:tabs>
          <w:tab w:val="left" w:pos="1080"/>
        </w:tabs>
        <w:autoSpaceDE w:val="0"/>
        <w:autoSpaceDN w:val="0"/>
        <w:spacing w:line="269" w:lineRule="exact"/>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w:t>
      </w:r>
      <w:r w:rsidRPr="00E97B74">
        <w:rPr>
          <w:rFonts w:asciiTheme="minorHAnsi" w:eastAsia="Calibri" w:hAnsiTheme="minorHAnsi" w:cstheme="minorHAnsi"/>
          <w:color w:val="000000"/>
          <w:sz w:val="22"/>
          <w:szCs w:val="22"/>
        </w:rPr>
        <w:t xml:space="preserve"> summary which highlights patterns and incidents critical to understanding of need, risk and harm. </w:t>
      </w:r>
    </w:p>
    <w:p w14:paraId="6EE94F9A" w14:textId="77777777" w:rsidR="004C4C04" w:rsidRPr="00E97B74" w:rsidRDefault="004C4C04" w:rsidP="004C4C04">
      <w:pPr>
        <w:widowControl w:val="0"/>
        <w:tabs>
          <w:tab w:val="left" w:pos="1080"/>
        </w:tabs>
        <w:autoSpaceDE w:val="0"/>
        <w:autoSpaceDN w:val="0"/>
        <w:spacing w:line="269" w:lineRule="exact"/>
        <w:ind w:left="720"/>
        <w:rPr>
          <w:rFonts w:asciiTheme="minorHAnsi" w:eastAsia="Calibri" w:hAnsiTheme="minorHAnsi" w:cstheme="minorHAnsi"/>
          <w:sz w:val="22"/>
          <w:szCs w:val="22"/>
        </w:rPr>
      </w:pPr>
    </w:p>
    <w:p w14:paraId="079FC5CD"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u w:val="single"/>
        </w:rPr>
        <w:t xml:space="preserve">Escalation process </w:t>
      </w:r>
    </w:p>
    <w:p w14:paraId="177410E2" w14:textId="51283831" w:rsidR="004C4C04" w:rsidRDefault="00CA2850" w:rsidP="004C4C04">
      <w:p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It is essential that </w:t>
      </w:r>
      <w:r w:rsidR="001100E4">
        <w:rPr>
          <w:rFonts w:asciiTheme="minorHAnsi" w:eastAsia="Calibri" w:hAnsiTheme="minorHAnsi" w:cstheme="minorHAnsi"/>
          <w:sz w:val="22"/>
          <w:szCs w:val="22"/>
        </w:rPr>
        <w:t xml:space="preserve">Home-Starts pro-actively develop positive relationships with </w:t>
      </w:r>
      <w:r w:rsidR="00E174AE">
        <w:rPr>
          <w:rFonts w:asciiTheme="minorHAnsi" w:eastAsia="Calibri" w:hAnsiTheme="minorHAnsi" w:cstheme="minorHAnsi"/>
          <w:sz w:val="22"/>
          <w:szCs w:val="22"/>
        </w:rPr>
        <w:t xml:space="preserve">social care and other local </w:t>
      </w:r>
      <w:r w:rsidR="004C21F7">
        <w:rPr>
          <w:rFonts w:asciiTheme="minorHAnsi" w:eastAsia="Calibri" w:hAnsiTheme="minorHAnsi" w:cstheme="minorHAnsi"/>
          <w:sz w:val="22"/>
          <w:szCs w:val="22"/>
        </w:rPr>
        <w:t>agencies</w:t>
      </w:r>
      <w:r w:rsidR="00E174AE">
        <w:rPr>
          <w:rFonts w:asciiTheme="minorHAnsi" w:eastAsia="Calibri" w:hAnsiTheme="minorHAnsi" w:cstheme="minorHAnsi"/>
          <w:sz w:val="22"/>
          <w:szCs w:val="22"/>
        </w:rPr>
        <w:t xml:space="preserve">, </w:t>
      </w:r>
      <w:r w:rsidR="00936575">
        <w:rPr>
          <w:rFonts w:asciiTheme="minorHAnsi" w:eastAsia="Calibri" w:hAnsiTheme="minorHAnsi" w:cstheme="minorHAnsi"/>
          <w:sz w:val="22"/>
          <w:szCs w:val="22"/>
        </w:rPr>
        <w:t>to</w:t>
      </w:r>
      <w:r w:rsidR="004C21F7">
        <w:rPr>
          <w:rFonts w:asciiTheme="minorHAnsi" w:eastAsia="Calibri" w:hAnsiTheme="minorHAnsi" w:cstheme="minorHAnsi"/>
          <w:sz w:val="22"/>
          <w:szCs w:val="22"/>
        </w:rPr>
        <w:t xml:space="preserve"> collaborate and share information effectively. </w:t>
      </w:r>
      <w:r w:rsidR="00936575">
        <w:rPr>
          <w:rFonts w:asciiTheme="minorHAnsi" w:eastAsia="Calibri" w:hAnsiTheme="minorHAnsi" w:cstheme="minorHAnsi"/>
          <w:sz w:val="22"/>
          <w:szCs w:val="22"/>
        </w:rPr>
        <w:t xml:space="preserve">Furthermore, </w:t>
      </w:r>
      <w:r w:rsidR="00004E66">
        <w:rPr>
          <w:rFonts w:asciiTheme="minorHAnsi" w:eastAsia="Calibri" w:hAnsiTheme="minorHAnsi" w:cstheme="minorHAnsi"/>
          <w:sz w:val="22"/>
          <w:szCs w:val="22"/>
        </w:rPr>
        <w:t xml:space="preserve">it is vital that organisations </w:t>
      </w:r>
      <w:r w:rsidR="00360AC4">
        <w:rPr>
          <w:rFonts w:asciiTheme="minorHAnsi" w:eastAsia="Calibri" w:hAnsiTheme="minorHAnsi" w:cstheme="minorHAnsi"/>
          <w:sz w:val="22"/>
          <w:szCs w:val="22"/>
        </w:rPr>
        <w:t>can</w:t>
      </w:r>
      <w:r w:rsidR="00004E66">
        <w:rPr>
          <w:rFonts w:asciiTheme="minorHAnsi" w:eastAsia="Calibri" w:hAnsiTheme="minorHAnsi" w:cstheme="minorHAnsi"/>
          <w:sz w:val="22"/>
          <w:szCs w:val="22"/>
        </w:rPr>
        <w:t xml:space="preserve"> challenge appropriately and hold each other to account</w:t>
      </w:r>
      <w:r w:rsidR="00FD671A">
        <w:rPr>
          <w:rFonts w:asciiTheme="minorHAnsi" w:eastAsia="Calibri" w:hAnsiTheme="minorHAnsi" w:cstheme="minorHAnsi"/>
          <w:sz w:val="22"/>
          <w:szCs w:val="22"/>
        </w:rPr>
        <w:t>.</w:t>
      </w:r>
      <w:r w:rsidR="00004E66">
        <w:rPr>
          <w:rFonts w:asciiTheme="minorHAnsi" w:eastAsia="Calibri" w:hAnsiTheme="minorHAnsi" w:cstheme="minorHAnsi"/>
          <w:sz w:val="22"/>
          <w:szCs w:val="22"/>
        </w:rPr>
        <w:t xml:space="preserve"> </w:t>
      </w:r>
      <w:r w:rsidR="004C4C04" w:rsidRPr="00E97B74">
        <w:rPr>
          <w:rFonts w:asciiTheme="minorHAnsi" w:eastAsia="Calibri" w:hAnsiTheme="minorHAnsi" w:cstheme="minorHAnsi"/>
          <w:sz w:val="22"/>
          <w:szCs w:val="22"/>
        </w:rPr>
        <w:t>‘Escalating’ is the course of action that should be taken when there are concerns about harm or abuse to child and the action being taken by either Home-Start or external agencies do not support the protection of that child.  This includes if Home-Start has concerns that an external agency is not acting on concerns appropriately.</w:t>
      </w:r>
    </w:p>
    <w:p w14:paraId="5AB8658C" w14:textId="77777777" w:rsidR="004C4C04" w:rsidRPr="00E97B74" w:rsidRDefault="004C4C04" w:rsidP="004C4C04">
      <w:pPr>
        <w:spacing w:line="256" w:lineRule="auto"/>
        <w:rPr>
          <w:rFonts w:asciiTheme="minorHAnsi" w:eastAsia="Calibri" w:hAnsiTheme="minorHAnsi" w:cstheme="minorHAnsi"/>
          <w:sz w:val="22"/>
          <w:szCs w:val="22"/>
        </w:rPr>
      </w:pPr>
    </w:p>
    <w:p w14:paraId="6F1C9595" w14:textId="77777777" w:rsidR="004C4C04" w:rsidRDefault="004C4C04" w:rsidP="004C4C04">
      <w:pPr>
        <w:spacing w:line="256"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lastRenderedPageBreak/>
        <w:t>If you have such concerns, you should inform your Home Start’s Safeguarding/child protection lead or Safeguarding Trustee. The aim should be to resolve the disagreement at the lowest level between those involved.  If this fails, advice can be sought from Home-Start UK, the NSPCC helpline or the local external safeguarding/child protection advisor.  A record of all conversations and actions must be kept.</w:t>
      </w:r>
    </w:p>
    <w:p w14:paraId="36A35A48" w14:textId="77777777" w:rsidR="004C4C04" w:rsidRPr="00E97B74" w:rsidRDefault="004C4C04" w:rsidP="004C4C04">
      <w:pPr>
        <w:spacing w:line="256" w:lineRule="auto"/>
        <w:rPr>
          <w:rFonts w:asciiTheme="minorHAnsi" w:eastAsia="Calibri" w:hAnsiTheme="minorHAnsi" w:cstheme="minorHAnsi"/>
          <w:sz w:val="22"/>
          <w:szCs w:val="22"/>
        </w:rPr>
      </w:pPr>
    </w:p>
    <w:p w14:paraId="33CB5E63" w14:textId="77777777" w:rsidR="004C4C0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Home-Start acknowledge that:</w:t>
      </w:r>
    </w:p>
    <w:p w14:paraId="1BF0DAD4" w14:textId="77777777" w:rsidR="004C4C04" w:rsidRPr="00543EDA" w:rsidRDefault="004C4C04" w:rsidP="00A53B20">
      <w:pPr>
        <w:pStyle w:val="ListParagraph"/>
        <w:numPr>
          <w:ilvl w:val="0"/>
          <w:numId w:val="31"/>
        </w:numPr>
        <w:spacing w:line="256"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Problem resolution is an integral part of professional co-operation and joint working to protect children.</w:t>
      </w:r>
    </w:p>
    <w:p w14:paraId="0207A8D9" w14:textId="77777777" w:rsidR="004C4C04" w:rsidRPr="00543EDA" w:rsidRDefault="004C4C04" w:rsidP="00A53B20">
      <w:pPr>
        <w:pStyle w:val="ListParagraph"/>
        <w:numPr>
          <w:ilvl w:val="0"/>
          <w:numId w:val="31"/>
        </w:numPr>
        <w:spacing w:line="256"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Professional disagreement requires resolution in a constructive and timely fashion.</w:t>
      </w:r>
    </w:p>
    <w:p w14:paraId="7AE5384A" w14:textId="77777777" w:rsidR="004C4C04" w:rsidRPr="00543EDA" w:rsidRDefault="004C4C04" w:rsidP="00A53B20">
      <w:pPr>
        <w:pStyle w:val="ListParagraph"/>
        <w:numPr>
          <w:ilvl w:val="0"/>
          <w:numId w:val="31"/>
        </w:numPr>
        <w:spacing w:line="256"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 xml:space="preserve">At no time must professional disagreement distract from ensuring the child is safe.  </w:t>
      </w:r>
    </w:p>
    <w:p w14:paraId="46AD5636" w14:textId="77777777" w:rsidR="004C4C04" w:rsidRPr="00E97B74" w:rsidRDefault="004C4C04" w:rsidP="00A53B20">
      <w:pPr>
        <w:pStyle w:val="ListParagraph"/>
        <w:numPr>
          <w:ilvl w:val="0"/>
          <w:numId w:val="31"/>
        </w:numPr>
        <w:spacing w:line="256" w:lineRule="auto"/>
        <w:rPr>
          <w:rFonts w:asciiTheme="minorHAnsi" w:eastAsia="Calibri" w:hAnsiTheme="minorHAnsi" w:cstheme="minorHAnsi"/>
          <w:sz w:val="22"/>
          <w:szCs w:val="22"/>
        </w:rPr>
      </w:pPr>
      <w:r w:rsidRPr="3904AFD9">
        <w:rPr>
          <w:rFonts w:asciiTheme="minorHAnsi" w:eastAsia="Calibri" w:hAnsiTheme="minorHAnsi" w:cstheme="minorBidi"/>
          <w:sz w:val="22"/>
          <w:szCs w:val="22"/>
        </w:rPr>
        <w:t>The aim must be to resolve a professional disagreement at the earliest possible stage.</w:t>
      </w:r>
    </w:p>
    <w:p w14:paraId="02D1329B" w14:textId="77777777" w:rsidR="004C4C04" w:rsidRDefault="004C4C04" w:rsidP="004C4C04">
      <w:pPr>
        <w:spacing w:line="256" w:lineRule="auto"/>
      </w:pPr>
    </w:p>
    <w:p w14:paraId="2E8F27BF" w14:textId="77777777" w:rsidR="004C4C04" w:rsidRDefault="004C4C04" w:rsidP="004C4C04">
      <w:pPr>
        <w:spacing w:line="256" w:lineRule="auto"/>
      </w:pPr>
    </w:p>
    <w:p w14:paraId="44F49026" w14:textId="77777777" w:rsidR="004C4C04" w:rsidRPr="00AE376B" w:rsidRDefault="004C4C04" w:rsidP="004C4C04">
      <w:pPr>
        <w:spacing w:after="160" w:line="259" w:lineRule="auto"/>
        <w:rPr>
          <w:rFonts w:asciiTheme="minorHAnsi" w:eastAsia="Calibri" w:hAnsiTheme="minorHAnsi" w:cstheme="minorBidi"/>
          <w:b/>
          <w:bCs/>
          <w:sz w:val="28"/>
          <w:szCs w:val="28"/>
        </w:rPr>
      </w:pPr>
      <w:r w:rsidRPr="00AE376B">
        <w:rPr>
          <w:rFonts w:asciiTheme="minorHAnsi" w:eastAsia="Calibri" w:hAnsiTheme="minorHAnsi" w:cstheme="minorBidi"/>
          <w:b/>
          <w:bCs/>
          <w:sz w:val="28"/>
          <w:szCs w:val="28"/>
        </w:rPr>
        <w:t>Managing allegations and concerns against staff and volunteers</w:t>
      </w:r>
    </w:p>
    <w:p w14:paraId="754AD067" w14:textId="77777777" w:rsidR="004C4C04" w:rsidRDefault="004C4C04" w:rsidP="004C4C04">
      <w:pPr>
        <w:spacing w:line="259" w:lineRule="auto"/>
        <w:rPr>
          <w:rFonts w:asciiTheme="minorHAnsi" w:eastAsia="Calibri" w:hAnsiTheme="minorHAnsi" w:cstheme="minorHAnsi"/>
          <w:sz w:val="22"/>
          <w:szCs w:val="22"/>
        </w:rPr>
      </w:pPr>
      <w:bookmarkStart w:id="0" w:name="_Hlk506496955"/>
      <w:r w:rsidRPr="00E97B74">
        <w:rPr>
          <w:rFonts w:asciiTheme="minorHAnsi" w:eastAsia="Calibri" w:hAnsiTheme="minorHAnsi" w:cstheme="minorHAnsi"/>
          <w:sz w:val="22"/>
          <w:szCs w:val="22"/>
        </w:rPr>
        <w:t xml:space="preserve">Any concerns about the welfare of a child from alleged poor practice, abuse or harassment (including a breach or potential breach of professional boundaries) by an employee or volunteer of Home-Start must be taken seriously and immediately reported to the Safeguarding/Child Protection Lead. If the Safeguarding/Child Protection Lead is involved in the allegation, the concern should be reported to their deputy, a member of senior staff or the Chair of trustees.  </w:t>
      </w:r>
    </w:p>
    <w:p w14:paraId="5229EE03" w14:textId="77777777" w:rsidR="004C4C04" w:rsidRPr="00E97B74" w:rsidRDefault="004C4C04" w:rsidP="004C4C04">
      <w:pPr>
        <w:spacing w:line="259" w:lineRule="auto"/>
        <w:rPr>
          <w:rFonts w:asciiTheme="minorHAnsi" w:eastAsia="Calibri" w:hAnsiTheme="minorHAnsi" w:cstheme="minorHAnsi"/>
          <w:sz w:val="22"/>
          <w:szCs w:val="22"/>
        </w:rPr>
      </w:pPr>
    </w:p>
    <w:bookmarkEnd w:id="0"/>
    <w:p w14:paraId="2D9CC6D4" w14:textId="55127FF4" w:rsidR="004C4C04" w:rsidRPr="00E97B74" w:rsidRDefault="004C4C04" w:rsidP="004C4C04">
      <w:pPr>
        <w:spacing w:line="259" w:lineRule="auto"/>
        <w:rPr>
          <w:rFonts w:asciiTheme="minorHAnsi" w:hAnsiTheme="minorHAnsi" w:cstheme="minorHAnsi"/>
          <w:sz w:val="22"/>
          <w:szCs w:val="22"/>
        </w:rPr>
      </w:pPr>
      <w:r w:rsidRPr="00E97B74">
        <w:rPr>
          <w:rFonts w:asciiTheme="minorHAnsi" w:hAnsiTheme="minorHAnsi" w:cstheme="minorHAnsi"/>
          <w:spacing w:val="-1"/>
          <w:sz w:val="22"/>
          <w:szCs w:val="22"/>
        </w:rPr>
        <w:t>Concerns about a volunteer or employee may fall into any of the following three categories where</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someone</w:t>
      </w:r>
      <w:r w:rsidRPr="00E97B74">
        <w:rPr>
          <w:rFonts w:asciiTheme="minorHAnsi" w:hAnsiTheme="minorHAnsi" w:cstheme="minorHAnsi"/>
          <w:sz w:val="22"/>
          <w:szCs w:val="22"/>
        </w:rPr>
        <w:t xml:space="preserve"> has</w:t>
      </w:r>
      <w:r w:rsidR="00F50F41">
        <w:rPr>
          <w:rFonts w:asciiTheme="minorHAnsi" w:hAnsiTheme="minorHAnsi" w:cstheme="minorHAnsi"/>
          <w:sz w:val="22"/>
          <w:szCs w:val="22"/>
        </w:rPr>
        <w:t>:</w:t>
      </w:r>
    </w:p>
    <w:p w14:paraId="72846F68" w14:textId="77777777" w:rsidR="004C4C04" w:rsidRPr="00E97B74" w:rsidRDefault="004C4C04" w:rsidP="00A53B20">
      <w:pPr>
        <w:widowControl w:val="0"/>
        <w:numPr>
          <w:ilvl w:val="0"/>
          <w:numId w:val="11"/>
        </w:numPr>
        <w:tabs>
          <w:tab w:val="left" w:pos="824"/>
        </w:tabs>
        <w:spacing w:line="276" w:lineRule="auto"/>
        <w:rPr>
          <w:rFonts w:asciiTheme="minorHAnsi" w:hAnsiTheme="minorHAnsi" w:cstheme="minorHAnsi"/>
          <w:sz w:val="22"/>
          <w:szCs w:val="22"/>
        </w:rPr>
      </w:pPr>
      <w:r w:rsidRPr="00E97B74">
        <w:rPr>
          <w:rFonts w:asciiTheme="minorHAnsi" w:hAnsiTheme="minorHAnsi" w:cstheme="minorHAnsi"/>
          <w:spacing w:val="-1"/>
          <w:sz w:val="22"/>
          <w:szCs w:val="22"/>
        </w:rPr>
        <w:t>Behaved</w:t>
      </w:r>
      <w:r w:rsidRPr="00E97B74">
        <w:rPr>
          <w:rFonts w:asciiTheme="minorHAnsi" w:hAnsiTheme="minorHAnsi" w:cstheme="minorHAnsi"/>
          <w:spacing w:val="-4"/>
          <w:sz w:val="22"/>
          <w:szCs w:val="22"/>
        </w:rPr>
        <w:t xml:space="preserve"> </w:t>
      </w:r>
      <w:r w:rsidRPr="00E97B74">
        <w:rPr>
          <w:rFonts w:asciiTheme="minorHAnsi" w:hAnsiTheme="minorHAnsi" w:cstheme="minorHAnsi"/>
          <w:spacing w:val="2"/>
          <w:sz w:val="22"/>
          <w:szCs w:val="22"/>
        </w:rPr>
        <w:t>in</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2"/>
          <w:sz w:val="22"/>
          <w:szCs w:val="22"/>
        </w:rPr>
        <w:t>way</w:t>
      </w:r>
      <w:r w:rsidRPr="00E97B74">
        <w:rPr>
          <w:rFonts w:asciiTheme="minorHAnsi" w:hAnsiTheme="minorHAnsi" w:cstheme="minorHAnsi"/>
          <w:sz w:val="22"/>
          <w:szCs w:val="22"/>
        </w:rPr>
        <w:t xml:space="preserve"> that </w:t>
      </w:r>
      <w:r w:rsidRPr="00E97B74">
        <w:rPr>
          <w:rFonts w:asciiTheme="minorHAnsi" w:hAnsiTheme="minorHAnsi" w:cstheme="minorHAnsi"/>
          <w:spacing w:val="-2"/>
          <w:sz w:val="22"/>
          <w:szCs w:val="22"/>
        </w:rPr>
        <w:t>has</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harmed</w:t>
      </w:r>
      <w:r w:rsidRPr="00E97B74">
        <w:rPr>
          <w:rFonts w:asciiTheme="minorHAnsi" w:hAnsiTheme="minorHAnsi" w:cstheme="minorHAnsi"/>
          <w:sz w:val="22"/>
          <w:szCs w:val="22"/>
        </w:rPr>
        <w:t xml:space="preserve"> the </w:t>
      </w:r>
      <w:r w:rsidRPr="00E97B74">
        <w:rPr>
          <w:rFonts w:asciiTheme="minorHAnsi" w:hAnsiTheme="minorHAnsi" w:cstheme="minorHAnsi"/>
          <w:spacing w:val="-1"/>
          <w:sz w:val="22"/>
          <w:szCs w:val="22"/>
        </w:rPr>
        <w:t>child/adult,</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or</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3"/>
          <w:sz w:val="22"/>
          <w:szCs w:val="22"/>
        </w:rPr>
        <w:t>may</w:t>
      </w:r>
      <w:r w:rsidRPr="00E97B74">
        <w:rPr>
          <w:rFonts w:asciiTheme="minorHAnsi" w:hAnsiTheme="minorHAnsi" w:cstheme="minorHAnsi"/>
          <w:sz w:val="22"/>
          <w:szCs w:val="22"/>
        </w:rPr>
        <w:t xml:space="preserve"> have </w:t>
      </w:r>
      <w:r w:rsidRPr="00E97B74">
        <w:rPr>
          <w:rFonts w:asciiTheme="minorHAnsi" w:hAnsiTheme="minorHAnsi" w:cstheme="minorHAnsi"/>
          <w:spacing w:val="-1"/>
          <w:sz w:val="22"/>
          <w:szCs w:val="22"/>
        </w:rPr>
        <w:t>harmed</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z w:val="22"/>
          <w:szCs w:val="22"/>
        </w:rPr>
        <w:t>child/adult</w:t>
      </w:r>
    </w:p>
    <w:p w14:paraId="5DB2D20E" w14:textId="77777777" w:rsidR="004C4C04" w:rsidRPr="00E97B74" w:rsidRDefault="004C4C04" w:rsidP="00A53B20">
      <w:pPr>
        <w:widowControl w:val="0"/>
        <w:numPr>
          <w:ilvl w:val="0"/>
          <w:numId w:val="11"/>
        </w:numPr>
        <w:tabs>
          <w:tab w:val="left" w:pos="824"/>
        </w:tabs>
        <w:spacing w:line="276" w:lineRule="auto"/>
        <w:rPr>
          <w:rFonts w:asciiTheme="minorHAnsi" w:hAnsiTheme="minorHAnsi" w:cstheme="minorHAnsi"/>
          <w:sz w:val="22"/>
          <w:szCs w:val="22"/>
        </w:rPr>
      </w:pPr>
      <w:r w:rsidRPr="00E97B74">
        <w:rPr>
          <w:rFonts w:asciiTheme="minorHAnsi" w:hAnsiTheme="minorHAnsi" w:cstheme="minorHAnsi"/>
          <w:sz w:val="22"/>
          <w:szCs w:val="22"/>
        </w:rPr>
        <w:t xml:space="preserve">Possibly </w:t>
      </w:r>
      <w:r w:rsidRPr="00E97B74">
        <w:rPr>
          <w:rFonts w:asciiTheme="minorHAnsi" w:hAnsiTheme="minorHAnsi" w:cstheme="minorHAnsi"/>
          <w:spacing w:val="-1"/>
          <w:sz w:val="22"/>
          <w:szCs w:val="22"/>
        </w:rPr>
        <w:t>committed</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criminal</w:t>
      </w:r>
      <w:r w:rsidRPr="00E97B74">
        <w:rPr>
          <w:rFonts w:asciiTheme="minorHAnsi" w:hAnsiTheme="minorHAnsi" w:cstheme="minorHAnsi"/>
          <w:spacing w:val="4"/>
          <w:sz w:val="22"/>
          <w:szCs w:val="22"/>
        </w:rPr>
        <w:t xml:space="preserve"> </w:t>
      </w:r>
      <w:r w:rsidRPr="00E97B74">
        <w:rPr>
          <w:rFonts w:asciiTheme="minorHAnsi" w:hAnsiTheme="minorHAnsi" w:cstheme="minorHAnsi"/>
          <w:spacing w:val="-1"/>
          <w:sz w:val="22"/>
          <w:szCs w:val="22"/>
        </w:rPr>
        <w:t>offence</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against</w:t>
      </w:r>
      <w:r w:rsidRPr="00E97B74">
        <w:rPr>
          <w:rFonts w:asciiTheme="minorHAnsi" w:hAnsiTheme="minorHAnsi" w:cstheme="minorHAnsi"/>
          <w:spacing w:val="-5"/>
          <w:sz w:val="22"/>
          <w:szCs w:val="22"/>
        </w:rPr>
        <w:t xml:space="preserve"> </w:t>
      </w:r>
      <w:r w:rsidRPr="00E97B74">
        <w:rPr>
          <w:rFonts w:asciiTheme="minorHAnsi" w:hAnsiTheme="minorHAnsi" w:cstheme="minorHAnsi"/>
          <w:sz w:val="22"/>
          <w:szCs w:val="22"/>
        </w:rPr>
        <w:t>or</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related</w:t>
      </w:r>
      <w:r w:rsidRPr="00E97B74">
        <w:rPr>
          <w:rFonts w:asciiTheme="minorHAnsi" w:hAnsiTheme="minorHAnsi" w:cstheme="minorHAnsi"/>
          <w:sz w:val="22"/>
          <w:szCs w:val="22"/>
        </w:rPr>
        <w:t xml:space="preserve"> to</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 xml:space="preserve">a </w:t>
      </w:r>
      <w:r w:rsidRPr="00E97B74">
        <w:rPr>
          <w:rFonts w:asciiTheme="minorHAnsi" w:hAnsiTheme="minorHAnsi" w:cstheme="minorHAnsi"/>
          <w:spacing w:val="-1"/>
          <w:sz w:val="22"/>
          <w:szCs w:val="22"/>
        </w:rPr>
        <w:t>child/adult</w:t>
      </w:r>
    </w:p>
    <w:p w14:paraId="303144DE" w14:textId="363A8CA7" w:rsidR="004C4C04" w:rsidRPr="00E97B74" w:rsidRDefault="004C4C04" w:rsidP="00A53B20">
      <w:pPr>
        <w:widowControl w:val="0"/>
        <w:numPr>
          <w:ilvl w:val="0"/>
          <w:numId w:val="11"/>
        </w:numPr>
        <w:tabs>
          <w:tab w:val="left" w:pos="824"/>
        </w:tabs>
        <w:spacing w:line="276" w:lineRule="auto"/>
        <w:ind w:right="265"/>
        <w:rPr>
          <w:rFonts w:asciiTheme="minorHAnsi" w:hAnsiTheme="minorHAnsi" w:cstheme="minorHAnsi"/>
          <w:sz w:val="22"/>
          <w:szCs w:val="22"/>
        </w:rPr>
      </w:pPr>
      <w:r w:rsidRPr="00E97B74">
        <w:rPr>
          <w:rFonts w:asciiTheme="minorHAnsi" w:hAnsiTheme="minorHAnsi" w:cstheme="minorHAnsi"/>
          <w:spacing w:val="-1"/>
          <w:sz w:val="22"/>
          <w:szCs w:val="22"/>
        </w:rPr>
        <w:t>Behaved</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towards</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child/adult</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or</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children</w:t>
      </w:r>
      <w:r w:rsidRPr="00E97B74">
        <w:rPr>
          <w:rFonts w:asciiTheme="minorHAnsi" w:hAnsiTheme="minorHAnsi" w:cstheme="minorHAnsi"/>
          <w:spacing w:val="-4"/>
          <w:sz w:val="22"/>
          <w:szCs w:val="22"/>
        </w:rPr>
        <w:t xml:space="preserve"> </w:t>
      </w:r>
      <w:r w:rsidRPr="00E97B74">
        <w:rPr>
          <w:rFonts w:asciiTheme="minorHAnsi" w:hAnsiTheme="minorHAnsi" w:cstheme="minorHAnsi"/>
          <w:spacing w:val="2"/>
          <w:sz w:val="22"/>
          <w:szCs w:val="22"/>
        </w:rPr>
        <w:t>in</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 xml:space="preserve">a </w:t>
      </w:r>
      <w:r w:rsidRPr="00E97B74">
        <w:rPr>
          <w:rFonts w:asciiTheme="minorHAnsi" w:hAnsiTheme="minorHAnsi" w:cstheme="minorHAnsi"/>
          <w:spacing w:val="-2"/>
          <w:sz w:val="22"/>
          <w:szCs w:val="22"/>
        </w:rPr>
        <w:t>way</w:t>
      </w:r>
      <w:r w:rsidRPr="00E97B74">
        <w:rPr>
          <w:rFonts w:asciiTheme="minorHAnsi" w:hAnsiTheme="minorHAnsi" w:cstheme="minorHAnsi"/>
          <w:sz w:val="22"/>
          <w:szCs w:val="22"/>
        </w:rPr>
        <w:t xml:space="preserve"> that</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indicates</w:t>
      </w:r>
      <w:r w:rsidRPr="00E97B74">
        <w:rPr>
          <w:rFonts w:asciiTheme="minorHAnsi" w:hAnsiTheme="minorHAnsi" w:cstheme="minorHAnsi"/>
          <w:spacing w:val="5"/>
          <w:sz w:val="22"/>
          <w:szCs w:val="22"/>
        </w:rPr>
        <w:t xml:space="preserve"> </w:t>
      </w:r>
      <w:r w:rsidRPr="00E97B74">
        <w:rPr>
          <w:rFonts w:asciiTheme="minorHAnsi" w:hAnsiTheme="minorHAnsi" w:cstheme="minorHAnsi"/>
          <w:sz w:val="22"/>
          <w:szCs w:val="22"/>
        </w:rPr>
        <w:t xml:space="preserve">they </w:t>
      </w:r>
      <w:r w:rsidRPr="00E97B74">
        <w:rPr>
          <w:rFonts w:asciiTheme="minorHAnsi" w:hAnsiTheme="minorHAnsi" w:cstheme="minorHAnsi"/>
          <w:spacing w:val="-3"/>
          <w:sz w:val="22"/>
          <w:szCs w:val="22"/>
        </w:rPr>
        <w:t>may</w:t>
      </w:r>
      <w:r w:rsidRPr="00E97B74">
        <w:rPr>
          <w:rFonts w:asciiTheme="minorHAnsi" w:hAnsiTheme="minorHAnsi" w:cstheme="minorHAnsi"/>
          <w:sz w:val="22"/>
          <w:szCs w:val="22"/>
        </w:rPr>
        <w:t xml:space="preserve"> pose a</w:t>
      </w:r>
      <w:r w:rsidRPr="00E97B74">
        <w:rPr>
          <w:rFonts w:asciiTheme="minorHAnsi" w:hAnsiTheme="minorHAnsi" w:cstheme="minorHAnsi"/>
          <w:spacing w:val="1"/>
          <w:sz w:val="22"/>
          <w:szCs w:val="22"/>
        </w:rPr>
        <w:t xml:space="preserve"> </w:t>
      </w:r>
      <w:r w:rsidRPr="00E97B74">
        <w:rPr>
          <w:rFonts w:asciiTheme="minorHAnsi" w:hAnsiTheme="minorHAnsi" w:cstheme="minorHAnsi"/>
          <w:sz w:val="22"/>
          <w:szCs w:val="22"/>
        </w:rPr>
        <w:t>risk</w:t>
      </w:r>
      <w:r w:rsidRPr="00E97B74">
        <w:rPr>
          <w:rFonts w:asciiTheme="minorHAnsi" w:hAnsiTheme="minorHAnsi" w:cstheme="minorHAnsi"/>
          <w:spacing w:val="50"/>
          <w:sz w:val="22"/>
          <w:szCs w:val="22"/>
        </w:rPr>
        <w:t xml:space="preserve"> </w:t>
      </w:r>
      <w:r w:rsidRPr="00E97B74">
        <w:rPr>
          <w:rFonts w:asciiTheme="minorHAnsi" w:hAnsiTheme="minorHAnsi" w:cstheme="minorHAnsi"/>
          <w:sz w:val="22"/>
          <w:szCs w:val="22"/>
        </w:rPr>
        <w:t>of harm</w:t>
      </w:r>
      <w:r w:rsidRPr="00E97B74">
        <w:rPr>
          <w:rFonts w:asciiTheme="minorHAnsi" w:hAnsiTheme="minorHAnsi" w:cstheme="minorHAnsi"/>
          <w:spacing w:val="-8"/>
          <w:sz w:val="22"/>
          <w:szCs w:val="22"/>
        </w:rPr>
        <w:t xml:space="preserve"> </w:t>
      </w:r>
      <w:r w:rsidRPr="00E97B74">
        <w:rPr>
          <w:rFonts w:asciiTheme="minorHAnsi" w:hAnsiTheme="minorHAnsi" w:cstheme="minorHAnsi"/>
          <w:sz w:val="22"/>
          <w:szCs w:val="22"/>
        </w:rPr>
        <w:t xml:space="preserve">to children or may be </w:t>
      </w:r>
      <w:r w:rsidRPr="00E97B74">
        <w:rPr>
          <w:rFonts w:asciiTheme="minorHAnsi" w:hAnsiTheme="minorHAnsi" w:cstheme="minorHAnsi"/>
          <w:spacing w:val="-1"/>
          <w:sz w:val="22"/>
          <w:szCs w:val="22"/>
        </w:rPr>
        <w:t>unsuitable</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 xml:space="preserve">to </w:t>
      </w:r>
      <w:r w:rsidRPr="00E97B74">
        <w:rPr>
          <w:rFonts w:asciiTheme="minorHAnsi" w:hAnsiTheme="minorHAnsi" w:cstheme="minorHAnsi"/>
          <w:spacing w:val="-1"/>
          <w:sz w:val="22"/>
          <w:szCs w:val="22"/>
        </w:rPr>
        <w:t>work</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with</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children</w:t>
      </w:r>
      <w:r w:rsidR="00F50F41">
        <w:rPr>
          <w:rFonts w:asciiTheme="minorHAnsi" w:hAnsiTheme="minorHAnsi" w:cstheme="minorHAnsi"/>
          <w:spacing w:val="-1"/>
          <w:sz w:val="22"/>
          <w:szCs w:val="22"/>
        </w:rPr>
        <w:t>.</w:t>
      </w:r>
    </w:p>
    <w:p w14:paraId="6D2BD40F" w14:textId="77777777" w:rsidR="004C4C04" w:rsidRPr="00E97B74" w:rsidRDefault="004C4C04" w:rsidP="004C4C04">
      <w:pPr>
        <w:widowControl w:val="0"/>
        <w:tabs>
          <w:tab w:val="left" w:pos="824"/>
        </w:tabs>
        <w:spacing w:line="276" w:lineRule="auto"/>
        <w:ind w:left="720" w:right="265"/>
        <w:rPr>
          <w:rFonts w:asciiTheme="minorHAnsi" w:hAnsiTheme="minorHAnsi" w:cstheme="minorHAnsi"/>
          <w:sz w:val="22"/>
          <w:szCs w:val="22"/>
        </w:rPr>
      </w:pPr>
    </w:p>
    <w:p w14:paraId="37C965D4" w14:textId="05A1AAB9" w:rsidR="00C330A7" w:rsidRDefault="004C4C04" w:rsidP="00C330A7">
      <w:pPr>
        <w:widowControl w:val="0"/>
        <w:tabs>
          <w:tab w:val="left" w:pos="824"/>
        </w:tabs>
        <w:spacing w:line="276" w:lineRule="auto"/>
        <w:ind w:right="265"/>
        <w:rPr>
          <w:rFonts w:asciiTheme="minorHAnsi" w:eastAsia="Calibri" w:hAnsiTheme="minorHAnsi" w:cstheme="minorHAnsi"/>
          <w:color w:val="806000" w:themeColor="accent4" w:themeShade="80"/>
          <w:sz w:val="22"/>
          <w:szCs w:val="22"/>
          <w:shd w:val="clear" w:color="auto" w:fill="FFFFFF"/>
        </w:rPr>
      </w:pPr>
      <w:r w:rsidRPr="00E97B74">
        <w:rPr>
          <w:rFonts w:asciiTheme="minorHAnsi" w:hAnsiTheme="minorHAnsi" w:cstheme="minorHAnsi"/>
          <w:sz w:val="22"/>
          <w:szCs w:val="22"/>
        </w:rPr>
        <w:t>These concerns must be reported immediately</w:t>
      </w:r>
      <w:r w:rsidRPr="00E97B74" w:rsidDel="006C3858">
        <w:rPr>
          <w:rFonts w:asciiTheme="minorHAnsi" w:eastAsia="Calibri" w:hAnsiTheme="minorHAnsi" w:cstheme="minorHAnsi"/>
          <w:sz w:val="22"/>
          <w:szCs w:val="22"/>
        </w:rPr>
        <w:t xml:space="preserve"> </w:t>
      </w:r>
      <w:r w:rsidRPr="00E97B74">
        <w:rPr>
          <w:rFonts w:asciiTheme="minorHAnsi" w:eastAsia="Calibri" w:hAnsiTheme="minorHAnsi" w:cstheme="minorHAnsi"/>
          <w:color w:val="242424"/>
          <w:sz w:val="22"/>
          <w:szCs w:val="22"/>
          <w:shd w:val="clear" w:color="auto" w:fill="FFFFFF"/>
        </w:rPr>
        <w:t>follow</w:t>
      </w:r>
      <w:r w:rsidRPr="00E97B74">
        <w:rPr>
          <w:rFonts w:asciiTheme="minorHAnsi" w:eastAsia="Calibri" w:hAnsiTheme="minorHAnsi" w:cstheme="minorHAnsi"/>
          <w:color w:val="242424"/>
          <w:sz w:val="22"/>
          <w:szCs w:val="22"/>
        </w:rPr>
        <w:t>ing</w:t>
      </w:r>
      <w:r w:rsidRPr="00E97B74">
        <w:rPr>
          <w:rFonts w:asciiTheme="minorHAnsi" w:eastAsia="Calibri" w:hAnsiTheme="minorHAnsi" w:cstheme="minorHAnsi"/>
          <w:color w:val="242424"/>
          <w:sz w:val="22"/>
          <w:szCs w:val="22"/>
          <w:shd w:val="clear" w:color="auto" w:fill="FFFFFF"/>
        </w:rPr>
        <w:t xml:space="preserve"> the local procedure as outlined by the L</w:t>
      </w:r>
      <w:r w:rsidRPr="00E97B74">
        <w:rPr>
          <w:rFonts w:asciiTheme="minorHAnsi" w:eastAsia="Calibri" w:hAnsiTheme="minorHAnsi" w:cstheme="minorHAnsi"/>
          <w:color w:val="242424"/>
          <w:sz w:val="22"/>
          <w:szCs w:val="22"/>
        </w:rPr>
        <w:t xml:space="preserve">ocal </w:t>
      </w:r>
      <w:r w:rsidRPr="00E97B74">
        <w:rPr>
          <w:rFonts w:asciiTheme="minorHAnsi" w:eastAsia="Calibri" w:hAnsiTheme="minorHAnsi" w:cstheme="minorHAnsi"/>
          <w:color w:val="242424"/>
          <w:sz w:val="22"/>
          <w:szCs w:val="22"/>
          <w:shd w:val="clear" w:color="auto" w:fill="FFFFFF"/>
        </w:rPr>
        <w:t>A</w:t>
      </w:r>
      <w:r w:rsidRPr="00E97B74">
        <w:rPr>
          <w:rFonts w:asciiTheme="minorHAnsi" w:eastAsia="Calibri" w:hAnsiTheme="minorHAnsi" w:cstheme="minorHAnsi"/>
          <w:color w:val="242424"/>
          <w:sz w:val="22"/>
          <w:szCs w:val="22"/>
        </w:rPr>
        <w:t xml:space="preserve">uthority </w:t>
      </w:r>
      <w:r w:rsidRPr="00E97B74">
        <w:rPr>
          <w:rFonts w:asciiTheme="minorHAnsi" w:eastAsia="Calibri" w:hAnsiTheme="minorHAnsi" w:cstheme="minorHAnsi"/>
          <w:color w:val="242424"/>
          <w:sz w:val="22"/>
          <w:szCs w:val="22"/>
          <w:shd w:val="clear" w:color="auto" w:fill="FFFFFF"/>
        </w:rPr>
        <w:t>D</w:t>
      </w:r>
      <w:r w:rsidRPr="00E97B74">
        <w:rPr>
          <w:rFonts w:asciiTheme="minorHAnsi" w:eastAsia="Calibri" w:hAnsiTheme="minorHAnsi" w:cstheme="minorHAnsi"/>
          <w:color w:val="242424"/>
          <w:sz w:val="22"/>
          <w:szCs w:val="22"/>
        </w:rPr>
        <w:t xml:space="preserve">esignated </w:t>
      </w:r>
      <w:r w:rsidRPr="00E97B74">
        <w:rPr>
          <w:rFonts w:asciiTheme="minorHAnsi" w:eastAsia="Calibri" w:hAnsiTheme="minorHAnsi" w:cstheme="minorHAnsi"/>
          <w:color w:val="242424"/>
          <w:sz w:val="22"/>
          <w:szCs w:val="22"/>
          <w:shd w:val="clear" w:color="auto" w:fill="FFFFFF"/>
        </w:rPr>
        <w:t>O</w:t>
      </w:r>
      <w:r w:rsidRPr="00E97B74">
        <w:rPr>
          <w:rFonts w:asciiTheme="minorHAnsi" w:eastAsia="Calibri" w:hAnsiTheme="minorHAnsi" w:cstheme="minorHAnsi"/>
          <w:color w:val="242424"/>
          <w:sz w:val="22"/>
          <w:szCs w:val="22"/>
        </w:rPr>
        <w:t>fficer</w:t>
      </w:r>
      <w:r w:rsidR="00346EC1">
        <w:rPr>
          <w:rFonts w:asciiTheme="minorHAnsi" w:eastAsia="Calibri" w:hAnsiTheme="minorHAnsi" w:cstheme="minorHAnsi"/>
          <w:color w:val="242424"/>
          <w:sz w:val="22"/>
          <w:szCs w:val="22"/>
        </w:rPr>
        <w:t xml:space="preserve"> </w:t>
      </w:r>
      <w:r w:rsidR="0073441C">
        <w:rPr>
          <w:rFonts w:asciiTheme="minorHAnsi" w:eastAsia="Calibri" w:hAnsiTheme="minorHAnsi" w:cstheme="minorHAnsi"/>
          <w:color w:val="242424"/>
          <w:sz w:val="22"/>
          <w:szCs w:val="22"/>
        </w:rPr>
        <w:t>(LADO)</w:t>
      </w:r>
      <w:r w:rsidRPr="00E97B74">
        <w:rPr>
          <w:rFonts w:asciiTheme="minorHAnsi" w:eastAsia="Calibri" w:hAnsiTheme="minorHAnsi" w:cstheme="minorHAnsi"/>
          <w:color w:val="242424"/>
          <w:sz w:val="22"/>
          <w:szCs w:val="22"/>
          <w:shd w:val="clear" w:color="auto" w:fill="FFFFFF"/>
        </w:rPr>
        <w:t xml:space="preserve"> </w:t>
      </w:r>
      <w:r w:rsidR="00E02619">
        <w:rPr>
          <w:rFonts w:asciiTheme="minorHAnsi" w:eastAsia="Calibri" w:hAnsiTheme="minorHAnsi" w:cstheme="minorHAnsi"/>
          <w:color w:val="242424"/>
          <w:sz w:val="22"/>
          <w:szCs w:val="22"/>
          <w:shd w:val="clear" w:color="auto" w:fill="FFFFFF"/>
        </w:rPr>
        <w:t xml:space="preserve">in </w:t>
      </w:r>
      <w:r w:rsidRPr="00E97B74">
        <w:rPr>
          <w:rFonts w:asciiTheme="minorHAnsi" w:eastAsia="Calibri" w:hAnsiTheme="minorHAnsi" w:cstheme="minorHAnsi"/>
          <w:color w:val="242424"/>
          <w:sz w:val="22"/>
          <w:szCs w:val="22"/>
          <w:shd w:val="clear" w:color="auto" w:fill="FFFFFF"/>
        </w:rPr>
        <w:t>England or children's social care in the devolved nations</w:t>
      </w:r>
      <w:r w:rsidRPr="00E97B74">
        <w:rPr>
          <w:rFonts w:asciiTheme="minorHAnsi" w:eastAsia="Calibri" w:hAnsiTheme="minorHAnsi" w:cstheme="minorHAnsi"/>
          <w:color w:val="242424"/>
          <w:sz w:val="22"/>
          <w:szCs w:val="22"/>
        </w:rPr>
        <w:t xml:space="preserve"> (see Appendix 2). </w:t>
      </w:r>
      <w:r w:rsidR="00C330A7" w:rsidRPr="000655C2">
        <w:rPr>
          <w:rFonts w:asciiTheme="minorHAnsi" w:eastAsia="Calibri" w:hAnsiTheme="minorHAnsi" w:cstheme="minorHAnsi"/>
          <w:sz w:val="22"/>
          <w:szCs w:val="22"/>
        </w:rPr>
        <w:t>C</w:t>
      </w:r>
      <w:r w:rsidR="00C330A7" w:rsidRPr="000655C2">
        <w:rPr>
          <w:rFonts w:asciiTheme="minorHAnsi" w:eastAsia="Calibri" w:hAnsiTheme="minorHAnsi" w:cstheme="minorHAnsi"/>
          <w:sz w:val="22"/>
          <w:szCs w:val="22"/>
          <w:shd w:val="clear" w:color="auto" w:fill="FFFFFF"/>
        </w:rPr>
        <w:t>oncerns about an employee or volunteer may also arise from their personal life or care for their own children, or there may have been an allegation against someone closely associated with the employee or volunteer. The employee/volunteer may disclose these themselves or an allegation may be received. In these cases, the information should be reported to the Safeguarding/</w:t>
      </w:r>
      <w:r w:rsidR="0069202B" w:rsidRPr="000655C2">
        <w:rPr>
          <w:rFonts w:asciiTheme="minorHAnsi" w:eastAsia="Calibri" w:hAnsiTheme="minorHAnsi" w:cstheme="minorHAnsi"/>
          <w:sz w:val="22"/>
          <w:szCs w:val="22"/>
          <w:shd w:val="clear" w:color="auto" w:fill="FFFFFF"/>
        </w:rPr>
        <w:t>C</w:t>
      </w:r>
      <w:r w:rsidR="00C330A7" w:rsidRPr="000655C2">
        <w:rPr>
          <w:rFonts w:asciiTheme="minorHAnsi" w:eastAsia="Calibri" w:hAnsiTheme="minorHAnsi" w:cstheme="minorHAnsi"/>
          <w:sz w:val="22"/>
          <w:szCs w:val="22"/>
          <w:shd w:val="clear" w:color="auto" w:fill="FFFFFF"/>
        </w:rPr>
        <w:t xml:space="preserve">hild </w:t>
      </w:r>
      <w:r w:rsidR="0069202B" w:rsidRPr="000655C2">
        <w:rPr>
          <w:rFonts w:asciiTheme="minorHAnsi" w:eastAsia="Calibri" w:hAnsiTheme="minorHAnsi" w:cstheme="minorHAnsi"/>
          <w:sz w:val="22"/>
          <w:szCs w:val="22"/>
          <w:shd w:val="clear" w:color="auto" w:fill="FFFFFF"/>
        </w:rPr>
        <w:t>P</w:t>
      </w:r>
      <w:r w:rsidR="00C330A7" w:rsidRPr="000655C2">
        <w:rPr>
          <w:rFonts w:asciiTheme="minorHAnsi" w:eastAsia="Calibri" w:hAnsiTheme="minorHAnsi" w:cstheme="minorHAnsi"/>
          <w:sz w:val="22"/>
          <w:szCs w:val="22"/>
          <w:shd w:val="clear" w:color="auto" w:fill="FFFFFF"/>
        </w:rPr>
        <w:t>rotecti</w:t>
      </w:r>
      <w:r w:rsidR="0069202B" w:rsidRPr="000655C2">
        <w:rPr>
          <w:rFonts w:asciiTheme="minorHAnsi" w:eastAsia="Calibri" w:hAnsiTheme="minorHAnsi" w:cstheme="minorHAnsi"/>
          <w:sz w:val="22"/>
          <w:szCs w:val="22"/>
          <w:shd w:val="clear" w:color="auto" w:fill="FFFFFF"/>
        </w:rPr>
        <w:t>on</w:t>
      </w:r>
      <w:r w:rsidR="00C330A7" w:rsidRPr="000655C2">
        <w:rPr>
          <w:rFonts w:asciiTheme="minorHAnsi" w:eastAsia="Calibri" w:hAnsiTheme="minorHAnsi" w:cstheme="minorHAnsi"/>
          <w:sz w:val="22"/>
          <w:szCs w:val="22"/>
          <w:shd w:val="clear" w:color="auto" w:fill="FFFFFF"/>
        </w:rPr>
        <w:t xml:space="preserve"> lead who should seek </w:t>
      </w:r>
      <w:r w:rsidR="00776DEC" w:rsidRPr="000655C2">
        <w:rPr>
          <w:rFonts w:asciiTheme="minorHAnsi" w:eastAsia="Calibri" w:hAnsiTheme="minorHAnsi" w:cstheme="minorHAnsi"/>
          <w:sz w:val="22"/>
          <w:szCs w:val="22"/>
          <w:shd w:val="clear" w:color="auto" w:fill="FFFFFF"/>
        </w:rPr>
        <w:t xml:space="preserve">advice and </w:t>
      </w:r>
      <w:r w:rsidR="00C330A7" w:rsidRPr="000655C2">
        <w:rPr>
          <w:rFonts w:asciiTheme="minorHAnsi" w:eastAsia="Calibri" w:hAnsiTheme="minorHAnsi" w:cstheme="minorHAnsi"/>
          <w:sz w:val="22"/>
          <w:szCs w:val="22"/>
          <w:shd w:val="clear" w:color="auto" w:fill="FFFFFF"/>
        </w:rPr>
        <w:t>guidance on the next steps from the L</w:t>
      </w:r>
      <w:r w:rsidR="0073441C" w:rsidRPr="000655C2">
        <w:rPr>
          <w:rFonts w:asciiTheme="minorHAnsi" w:eastAsia="Calibri" w:hAnsiTheme="minorHAnsi" w:cstheme="minorHAnsi"/>
          <w:sz w:val="22"/>
          <w:szCs w:val="22"/>
          <w:shd w:val="clear" w:color="auto" w:fill="FFFFFF"/>
        </w:rPr>
        <w:t xml:space="preserve">ADO </w:t>
      </w:r>
      <w:r w:rsidR="00C330A7" w:rsidRPr="000655C2">
        <w:rPr>
          <w:rFonts w:asciiTheme="minorHAnsi" w:eastAsia="Calibri" w:hAnsiTheme="minorHAnsi" w:cstheme="minorHAnsi"/>
          <w:sz w:val="22"/>
          <w:szCs w:val="22"/>
          <w:shd w:val="clear" w:color="auto" w:fill="FFFFFF"/>
        </w:rPr>
        <w:t xml:space="preserve">or children’s social care (see appendix 2). </w:t>
      </w:r>
    </w:p>
    <w:p w14:paraId="284854DE" w14:textId="77777777" w:rsidR="006F3780" w:rsidRDefault="006F3780" w:rsidP="00C330A7">
      <w:pPr>
        <w:widowControl w:val="0"/>
        <w:tabs>
          <w:tab w:val="left" w:pos="824"/>
        </w:tabs>
        <w:spacing w:line="276" w:lineRule="auto"/>
        <w:ind w:right="265"/>
        <w:rPr>
          <w:rFonts w:asciiTheme="minorHAnsi" w:eastAsia="Calibri" w:hAnsiTheme="minorHAnsi" w:cstheme="minorHAnsi"/>
          <w:color w:val="806000" w:themeColor="accent4" w:themeShade="80"/>
          <w:sz w:val="22"/>
          <w:szCs w:val="22"/>
          <w:shd w:val="clear" w:color="auto" w:fill="FFFFFF"/>
        </w:rPr>
      </w:pPr>
    </w:p>
    <w:p w14:paraId="4573345E" w14:textId="2ADE4E16" w:rsidR="004C4C04" w:rsidRDefault="00C330A7"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r>
        <w:rPr>
          <w:rFonts w:asciiTheme="minorHAnsi" w:eastAsia="Calibri" w:hAnsiTheme="minorHAnsi" w:cstheme="minorHAnsi"/>
          <w:color w:val="242424"/>
          <w:sz w:val="22"/>
          <w:szCs w:val="22"/>
        </w:rPr>
        <w:t xml:space="preserve">In all cases, </w:t>
      </w:r>
      <w:r w:rsidR="004C4C04" w:rsidRPr="00E97B74">
        <w:rPr>
          <w:rFonts w:asciiTheme="minorHAnsi" w:eastAsia="Calibri" w:hAnsiTheme="minorHAnsi" w:cstheme="minorHAnsi"/>
          <w:color w:val="242424"/>
          <w:sz w:val="22"/>
          <w:szCs w:val="22"/>
        </w:rPr>
        <w:t xml:space="preserve">Home-Start staff and trustees should not attempt to investigate the matter </w:t>
      </w:r>
      <w:r w:rsidR="0069202B" w:rsidRPr="00E97B74">
        <w:rPr>
          <w:rFonts w:asciiTheme="minorHAnsi" w:eastAsia="Calibri" w:hAnsiTheme="minorHAnsi" w:cstheme="minorHAnsi"/>
          <w:color w:val="242424"/>
          <w:sz w:val="22"/>
          <w:szCs w:val="22"/>
        </w:rPr>
        <w:t>themselves but</w:t>
      </w:r>
      <w:r w:rsidR="004C4C04" w:rsidRPr="00E97B74">
        <w:rPr>
          <w:rFonts w:asciiTheme="minorHAnsi" w:eastAsia="Calibri" w:hAnsiTheme="minorHAnsi" w:cstheme="minorHAnsi"/>
          <w:color w:val="242424"/>
          <w:sz w:val="22"/>
          <w:szCs w:val="22"/>
        </w:rPr>
        <w:t xml:space="preserve"> should gather facts of the case and keep clear written records. This includes a comprehensive summary of all allegations that have been made, details of how allegations have been followed up and decisions made about the allegation and actions taken. </w:t>
      </w:r>
      <w:r w:rsidR="004C4C04" w:rsidRPr="00E97B74">
        <w:rPr>
          <w:rFonts w:asciiTheme="minorHAnsi" w:eastAsia="Calibri" w:hAnsiTheme="minorHAnsi" w:cstheme="minorHAnsi"/>
          <w:color w:val="242424"/>
          <w:sz w:val="22"/>
          <w:szCs w:val="22"/>
          <w:shd w:val="clear" w:color="auto" w:fill="FFFFFF"/>
        </w:rPr>
        <w:t xml:space="preserve">Concerns about children involved should also be reported following the relevant local procedures (see Appendix 2). </w:t>
      </w:r>
    </w:p>
    <w:p w14:paraId="52C6742B" w14:textId="52A0F7BD" w:rsidR="004C4C04" w:rsidRPr="00E97B74" w:rsidRDefault="00790560"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r>
        <w:rPr>
          <w:rFonts w:asciiTheme="minorHAnsi" w:eastAsia="Calibri" w:hAnsiTheme="minorHAnsi" w:cstheme="minorHAnsi"/>
          <w:color w:val="242424"/>
          <w:sz w:val="22"/>
          <w:szCs w:val="22"/>
          <w:shd w:val="clear" w:color="auto" w:fill="FFFFFF"/>
        </w:rPr>
        <w:t xml:space="preserve"> </w:t>
      </w:r>
      <w:r w:rsidR="004C4C04" w:rsidRPr="00E97B74">
        <w:rPr>
          <w:rFonts w:asciiTheme="minorHAnsi" w:eastAsia="Calibri" w:hAnsiTheme="minorHAnsi" w:cstheme="minorHAnsi"/>
          <w:color w:val="242424"/>
          <w:sz w:val="22"/>
          <w:szCs w:val="22"/>
          <w:shd w:val="clear" w:color="auto" w:fill="FFFFFF"/>
        </w:rPr>
        <w:t xml:space="preserve">In accordance with advice from the LADO or children’s social care, the Safeguarding/Child </w:t>
      </w:r>
      <w:r w:rsidR="004C4C04" w:rsidRPr="00E97B74">
        <w:rPr>
          <w:rFonts w:asciiTheme="minorHAnsi" w:eastAsia="Calibri" w:hAnsiTheme="minorHAnsi" w:cstheme="minorHAnsi"/>
          <w:color w:val="242424"/>
          <w:sz w:val="22"/>
          <w:szCs w:val="22"/>
          <w:shd w:val="clear" w:color="auto" w:fill="FFFFFF"/>
        </w:rPr>
        <w:lastRenderedPageBreak/>
        <w:t>Protection Lead should consider how best to support the children involved, their parents/carers, and individuals who have had an allegation made against them. This includes, telling the relevant parties about the allegation (</w:t>
      </w:r>
      <w:proofErr w:type="gramStart"/>
      <w:r w:rsidR="004C4C04" w:rsidRPr="00E97B74">
        <w:rPr>
          <w:rFonts w:asciiTheme="minorHAnsi" w:eastAsia="Calibri" w:hAnsiTheme="minorHAnsi" w:cstheme="minorHAnsi"/>
          <w:color w:val="242424"/>
          <w:sz w:val="22"/>
          <w:szCs w:val="22"/>
          <w:shd w:val="clear" w:color="auto" w:fill="FFFFFF"/>
        </w:rPr>
        <w:t>as long as</w:t>
      </w:r>
      <w:proofErr w:type="gramEnd"/>
      <w:r w:rsidR="004C4C04" w:rsidRPr="00E97B74">
        <w:rPr>
          <w:rFonts w:asciiTheme="minorHAnsi" w:eastAsia="Calibri" w:hAnsiTheme="minorHAnsi" w:cstheme="minorHAnsi"/>
          <w:color w:val="242424"/>
          <w:sz w:val="22"/>
          <w:szCs w:val="22"/>
          <w:shd w:val="clear" w:color="auto" w:fill="FFFFFF"/>
        </w:rPr>
        <w:t xml:space="preserve"> this does not place any children at further risk of harm), telling them how you are going to manage the allegation, keeping everyone informed about the progress and outcomes of the case. </w:t>
      </w:r>
    </w:p>
    <w:p w14:paraId="2263868A"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p>
    <w:p w14:paraId="5F2D2BB5" w14:textId="2A2E5EB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r w:rsidRPr="00E97B74">
        <w:rPr>
          <w:rFonts w:asciiTheme="minorHAnsi" w:eastAsia="Calibri" w:hAnsiTheme="minorHAnsi" w:cstheme="minorHAnsi"/>
          <w:color w:val="242424"/>
          <w:sz w:val="22"/>
          <w:szCs w:val="22"/>
        </w:rPr>
        <w:t xml:space="preserve">Employees and volunteers should feel confident about challenging the behaviour of others and voicing concerns. They should also know who to contact if they feel unable to report an incident within their organisation (refer to Whistle Blowing section below). </w:t>
      </w:r>
      <w:r w:rsidRPr="00E97B74">
        <w:rPr>
          <w:rFonts w:asciiTheme="minorHAnsi" w:eastAsia="Calibri" w:hAnsiTheme="minorHAnsi" w:cstheme="minorHAnsi"/>
          <w:color w:val="242424"/>
          <w:sz w:val="22"/>
          <w:szCs w:val="22"/>
          <w:shd w:val="clear" w:color="auto" w:fill="FFFFFF"/>
        </w:rPr>
        <w:t xml:space="preserve">An allegation of abusive or inappropriate behaviour against a member of staff, volunteer or trustee should also be reported to Home-Start UK, via the </w:t>
      </w:r>
      <w:hyperlink r:id="rId24" w:history="1">
        <w:r w:rsidRPr="00E97B74">
          <w:rPr>
            <w:rStyle w:val="Hyperlink"/>
            <w:rFonts w:asciiTheme="minorHAnsi" w:eastAsia="Calibri" w:hAnsiTheme="minorHAnsi" w:cstheme="minorHAnsi"/>
            <w:sz w:val="22"/>
            <w:szCs w:val="22"/>
            <w:shd w:val="clear" w:color="auto" w:fill="FFFFFF"/>
          </w:rPr>
          <w:t>Reportable Incidents</w:t>
        </w:r>
      </w:hyperlink>
      <w:r w:rsidRPr="00E97B74">
        <w:rPr>
          <w:rFonts w:asciiTheme="minorHAnsi" w:eastAsia="Calibri" w:hAnsiTheme="minorHAnsi" w:cstheme="minorHAnsi"/>
          <w:color w:val="242424"/>
          <w:sz w:val="22"/>
          <w:szCs w:val="22"/>
          <w:shd w:val="clear" w:color="auto" w:fill="FFFFFF"/>
        </w:rPr>
        <w:t xml:space="preserve"> reporting process. Incidents may also be reportable to the relevant Charity Regulator (see nation specific regulator guidance). </w:t>
      </w:r>
    </w:p>
    <w:p w14:paraId="62F294D8"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p>
    <w:p w14:paraId="0F45175C"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rPr>
      </w:pPr>
      <w:r w:rsidRPr="00E97B74">
        <w:rPr>
          <w:rFonts w:asciiTheme="minorHAnsi" w:eastAsia="Calibri" w:hAnsiTheme="minorHAnsi" w:cstheme="minorHAnsi"/>
          <w:color w:val="242424"/>
          <w:sz w:val="22"/>
          <w:szCs w:val="22"/>
          <w:shd w:val="clear" w:color="auto" w:fill="FFFFFF"/>
        </w:rPr>
        <w:t xml:space="preserve">If someone resigns from their post or refuses to cooperate with the process or investigation, this must not prevent an allegation being followed up. Settlement agreements </w:t>
      </w:r>
      <w:r w:rsidRPr="00E97B74">
        <w:rPr>
          <w:rFonts w:asciiTheme="minorHAnsi" w:eastAsia="Calibri" w:hAnsiTheme="minorHAnsi" w:cstheme="minorHAnsi"/>
          <w:b/>
          <w:color w:val="242424"/>
          <w:sz w:val="22"/>
          <w:szCs w:val="22"/>
          <w:shd w:val="clear" w:color="auto" w:fill="FFFFFF"/>
        </w:rPr>
        <w:t>must not</w:t>
      </w:r>
      <w:r w:rsidRPr="00E97B74">
        <w:rPr>
          <w:rFonts w:asciiTheme="minorHAnsi" w:eastAsia="Calibri" w:hAnsiTheme="minorHAnsi" w:cstheme="minorHAnsi"/>
          <w:color w:val="242424"/>
          <w:sz w:val="22"/>
          <w:szCs w:val="22"/>
          <w:shd w:val="clear" w:color="auto" w:fill="FFFFFF"/>
        </w:rPr>
        <w:t xml:space="preserve"> be used in cases of alleged abuse. </w:t>
      </w:r>
    </w:p>
    <w:p w14:paraId="689DE5AF" w14:textId="72DEBB72" w:rsidR="004C4C04" w:rsidRPr="00E97B74" w:rsidRDefault="00423D71" w:rsidP="004C4C04">
      <w:pPr>
        <w:spacing w:beforeAutospacing="1" w:line="259" w:lineRule="auto"/>
        <w:outlineLvl w:val="1"/>
        <w:rPr>
          <w:rFonts w:asciiTheme="minorHAnsi" w:hAnsiTheme="minorHAnsi" w:cstheme="minorHAnsi"/>
          <w:sz w:val="22"/>
          <w:szCs w:val="22"/>
        </w:rPr>
      </w:pPr>
      <w:r>
        <w:rPr>
          <w:rFonts w:asciiTheme="minorHAnsi" w:hAnsiTheme="minorHAnsi" w:cstheme="minorHAnsi"/>
          <w:sz w:val="22"/>
          <w:szCs w:val="22"/>
        </w:rPr>
        <w:t>As</w:t>
      </w:r>
      <w:r w:rsidR="002720A1">
        <w:rPr>
          <w:rFonts w:asciiTheme="minorHAnsi" w:hAnsiTheme="minorHAnsi" w:cstheme="minorHAnsi"/>
          <w:sz w:val="22"/>
          <w:szCs w:val="22"/>
        </w:rPr>
        <w:t xml:space="preserve"> </w:t>
      </w:r>
      <w:r>
        <w:rPr>
          <w:rFonts w:asciiTheme="minorHAnsi" w:hAnsiTheme="minorHAnsi" w:cstheme="minorHAnsi"/>
          <w:sz w:val="22"/>
          <w:szCs w:val="22"/>
        </w:rPr>
        <w:t xml:space="preserve">Home-Starts have </w:t>
      </w:r>
      <w:r w:rsidR="00DA4F94">
        <w:rPr>
          <w:rFonts w:asciiTheme="minorHAnsi" w:hAnsiTheme="minorHAnsi" w:cstheme="minorHAnsi"/>
          <w:sz w:val="22"/>
          <w:szCs w:val="22"/>
        </w:rPr>
        <w:t xml:space="preserve">staff </w:t>
      </w:r>
      <w:r w:rsidR="00A8798F">
        <w:rPr>
          <w:rFonts w:asciiTheme="minorHAnsi" w:hAnsiTheme="minorHAnsi" w:cstheme="minorHAnsi"/>
          <w:sz w:val="22"/>
          <w:szCs w:val="22"/>
        </w:rPr>
        <w:t>and volunteers</w:t>
      </w:r>
      <w:r w:rsidR="00A45449">
        <w:rPr>
          <w:rFonts w:asciiTheme="minorHAnsi" w:hAnsiTheme="minorHAnsi" w:cstheme="minorHAnsi"/>
          <w:sz w:val="22"/>
          <w:szCs w:val="22"/>
        </w:rPr>
        <w:t xml:space="preserve"> working/engaging in regulated activity</w:t>
      </w:r>
      <w:r w:rsidR="002720A1">
        <w:rPr>
          <w:rFonts w:asciiTheme="minorHAnsi" w:hAnsiTheme="minorHAnsi" w:cstheme="minorHAnsi"/>
          <w:sz w:val="22"/>
          <w:szCs w:val="22"/>
        </w:rPr>
        <w:t>/work</w:t>
      </w:r>
      <w:r w:rsidR="00F97574">
        <w:rPr>
          <w:rFonts w:asciiTheme="minorHAnsi" w:hAnsiTheme="minorHAnsi" w:cstheme="minorHAnsi"/>
          <w:sz w:val="22"/>
          <w:szCs w:val="22"/>
        </w:rPr>
        <w:t xml:space="preserve">, each Home-Start (as the employer) has </w:t>
      </w:r>
      <w:r w:rsidR="004C4C04" w:rsidRPr="00CE643B">
        <w:rPr>
          <w:rFonts w:asciiTheme="minorHAnsi" w:hAnsiTheme="minorHAnsi" w:cstheme="minorHAnsi"/>
          <w:b/>
          <w:bCs/>
          <w:sz w:val="22"/>
          <w:szCs w:val="22"/>
        </w:rPr>
        <w:t>a legal duty</w:t>
      </w:r>
      <w:r w:rsidR="004C4C04" w:rsidRPr="00CE643B">
        <w:rPr>
          <w:rFonts w:asciiTheme="minorHAnsi" w:hAnsiTheme="minorHAnsi" w:cstheme="minorHAnsi"/>
          <w:sz w:val="22"/>
          <w:szCs w:val="22"/>
        </w:rPr>
        <w:t xml:space="preserve"> </w:t>
      </w:r>
      <w:r w:rsidR="004C4C04" w:rsidRPr="00E97B74">
        <w:rPr>
          <w:rFonts w:asciiTheme="minorHAnsi" w:hAnsiTheme="minorHAnsi" w:cstheme="minorHAnsi"/>
          <w:sz w:val="22"/>
          <w:szCs w:val="22"/>
        </w:rPr>
        <w:t>to refer to DBS/PVG where conditions</w:t>
      </w:r>
      <w:r w:rsidR="00CA72F6">
        <w:rPr>
          <w:rFonts w:asciiTheme="minorHAnsi" w:hAnsiTheme="minorHAnsi" w:cstheme="minorHAnsi"/>
          <w:sz w:val="22"/>
          <w:szCs w:val="22"/>
        </w:rPr>
        <w:t xml:space="preserve"> around harmful behaviour (including where there is a risk from harm)</w:t>
      </w:r>
      <w:r w:rsidR="004C4C04" w:rsidRPr="00E97B74">
        <w:rPr>
          <w:rFonts w:asciiTheme="minorHAnsi" w:hAnsiTheme="minorHAnsi" w:cstheme="minorHAnsi"/>
          <w:sz w:val="22"/>
          <w:szCs w:val="22"/>
        </w:rPr>
        <w:t xml:space="preserve"> are met. This applies even when a referral has also been made to a local authority safeguarding team or professional regulator. A person who is barred from working with children in one nation will be barred across the UK. </w:t>
      </w:r>
    </w:p>
    <w:p w14:paraId="2B2E46EE" w14:textId="2F159E41" w:rsidR="00AF61FF" w:rsidRDefault="004C4C04" w:rsidP="004C4C04">
      <w:pPr>
        <w:keepNext/>
        <w:keepLines/>
        <w:spacing w:before="240" w:line="259" w:lineRule="auto"/>
        <w:outlineLvl w:val="0"/>
        <w:rPr>
          <w:rFonts w:asciiTheme="minorHAnsi" w:hAnsiTheme="minorHAnsi" w:cstheme="minorHAnsi"/>
          <w:sz w:val="22"/>
          <w:szCs w:val="22"/>
        </w:rPr>
      </w:pPr>
      <w:r w:rsidRPr="00E97B74">
        <w:rPr>
          <w:rFonts w:asciiTheme="minorHAnsi" w:hAnsiTheme="minorHAnsi" w:cstheme="minorHAnsi"/>
          <w:sz w:val="22"/>
          <w:szCs w:val="22"/>
        </w:rPr>
        <w:t xml:space="preserve">For further </w:t>
      </w:r>
      <w:r w:rsidR="00DE49B6">
        <w:rPr>
          <w:rFonts w:asciiTheme="minorHAnsi" w:hAnsiTheme="minorHAnsi" w:cstheme="minorHAnsi"/>
          <w:sz w:val="22"/>
          <w:szCs w:val="22"/>
        </w:rPr>
        <w:t>information/</w:t>
      </w:r>
      <w:r w:rsidRPr="00E97B74">
        <w:rPr>
          <w:rFonts w:asciiTheme="minorHAnsi" w:hAnsiTheme="minorHAnsi" w:cstheme="minorHAnsi"/>
          <w:sz w:val="22"/>
          <w:szCs w:val="22"/>
        </w:rPr>
        <w:t xml:space="preserve">guidance regarding </w:t>
      </w:r>
      <w:r w:rsidRPr="00DA4F94">
        <w:rPr>
          <w:rFonts w:asciiTheme="minorHAnsi" w:hAnsiTheme="minorHAnsi" w:cstheme="minorHAnsi"/>
          <w:b/>
          <w:bCs/>
          <w:sz w:val="22"/>
          <w:szCs w:val="22"/>
        </w:rPr>
        <w:t>DBS referrals</w:t>
      </w:r>
      <w:r w:rsidRPr="00E97B74">
        <w:rPr>
          <w:rFonts w:asciiTheme="minorHAnsi" w:hAnsiTheme="minorHAnsi" w:cstheme="minorHAnsi"/>
          <w:sz w:val="22"/>
          <w:szCs w:val="22"/>
        </w:rPr>
        <w:t xml:space="preserve"> (England, Wales and NI)</w:t>
      </w:r>
      <w:r w:rsidR="00C90FD1">
        <w:rPr>
          <w:rFonts w:asciiTheme="minorHAnsi" w:hAnsiTheme="minorHAnsi" w:cstheme="minorHAnsi"/>
          <w:sz w:val="22"/>
          <w:szCs w:val="22"/>
        </w:rPr>
        <w:t xml:space="preserve"> please see</w:t>
      </w:r>
      <w:r w:rsidR="00AF61FF">
        <w:rPr>
          <w:rFonts w:asciiTheme="minorHAnsi" w:hAnsiTheme="minorHAnsi" w:cstheme="minorHAnsi"/>
          <w:sz w:val="22"/>
          <w:szCs w:val="22"/>
        </w:rPr>
        <w:t xml:space="preserve">: </w:t>
      </w:r>
    </w:p>
    <w:p w14:paraId="5101D03F" w14:textId="77777777" w:rsidR="00AF61FF" w:rsidRPr="00AF61FF" w:rsidRDefault="00AF61FF" w:rsidP="00AF61FF">
      <w:pPr>
        <w:pStyle w:val="ListParagraph"/>
        <w:keepNext/>
        <w:keepLines/>
        <w:numPr>
          <w:ilvl w:val="0"/>
          <w:numId w:val="39"/>
        </w:numPr>
        <w:spacing w:before="240" w:line="259" w:lineRule="auto"/>
        <w:outlineLvl w:val="0"/>
        <w:rPr>
          <w:rFonts w:asciiTheme="minorHAnsi" w:hAnsiTheme="minorHAnsi" w:cstheme="minorHAnsi"/>
          <w:sz w:val="22"/>
          <w:szCs w:val="22"/>
        </w:rPr>
      </w:pPr>
      <w:r w:rsidRPr="00AF61FF">
        <w:rPr>
          <w:rFonts w:asciiTheme="minorHAnsi" w:hAnsiTheme="minorHAnsi" w:cstheme="minorHAnsi"/>
          <w:sz w:val="22"/>
          <w:szCs w:val="22"/>
        </w:rPr>
        <w:t>T</w:t>
      </w:r>
      <w:r w:rsidR="00C90FD1" w:rsidRPr="00AF61FF">
        <w:rPr>
          <w:rFonts w:asciiTheme="minorHAnsi" w:hAnsiTheme="minorHAnsi" w:cstheme="minorHAnsi"/>
          <w:sz w:val="22"/>
          <w:szCs w:val="22"/>
        </w:rPr>
        <w:t xml:space="preserve">he </w:t>
      </w:r>
      <w:hyperlink r:id="rId25" w:history="1">
        <w:r w:rsidR="00C90FD1" w:rsidRPr="00AF61FF">
          <w:rPr>
            <w:rStyle w:val="Hyperlink"/>
            <w:rFonts w:asciiTheme="minorHAnsi" w:hAnsiTheme="minorHAnsi" w:cstheme="minorHAnsi"/>
            <w:sz w:val="22"/>
            <w:szCs w:val="22"/>
          </w:rPr>
          <w:t>Home-Start DBS Guidance document</w:t>
        </w:r>
        <w:r w:rsidR="004C4C04" w:rsidRPr="00AF61FF">
          <w:rPr>
            <w:rStyle w:val="Hyperlink"/>
            <w:rFonts w:asciiTheme="minorHAnsi" w:hAnsiTheme="minorHAnsi" w:cstheme="minorHAnsi"/>
            <w:sz w:val="22"/>
            <w:szCs w:val="22"/>
          </w:rPr>
          <w:t>:</w:t>
        </w:r>
      </w:hyperlink>
      <w:r w:rsidR="004C4C04" w:rsidRPr="00AF61FF">
        <w:rPr>
          <w:rFonts w:asciiTheme="minorHAnsi" w:hAnsiTheme="minorHAnsi" w:cstheme="minorHAnsi"/>
          <w:sz w:val="22"/>
          <w:szCs w:val="22"/>
        </w:rPr>
        <w:t xml:space="preserve"> </w:t>
      </w:r>
    </w:p>
    <w:p w14:paraId="0C814C6F" w14:textId="2789A433" w:rsidR="004C4C04" w:rsidRPr="00AF61FF" w:rsidRDefault="00AF61FF" w:rsidP="00AF61FF">
      <w:pPr>
        <w:pStyle w:val="ListParagraph"/>
        <w:keepNext/>
        <w:keepLines/>
        <w:numPr>
          <w:ilvl w:val="0"/>
          <w:numId w:val="39"/>
        </w:numPr>
        <w:spacing w:before="240" w:line="259" w:lineRule="auto"/>
        <w:outlineLvl w:val="0"/>
        <w:rPr>
          <w:rFonts w:asciiTheme="minorHAnsi" w:hAnsiTheme="minorHAnsi" w:cstheme="minorHAnsi"/>
          <w:sz w:val="22"/>
          <w:szCs w:val="22"/>
        </w:rPr>
      </w:pPr>
      <w:hyperlink r:id="rId26" w:history="1">
        <w:r w:rsidRPr="00AF61FF">
          <w:rPr>
            <w:rStyle w:val="Hyperlink"/>
            <w:rFonts w:asciiTheme="minorHAnsi" w:hAnsiTheme="minorHAnsi" w:cstheme="minorHAnsi"/>
            <w:sz w:val="22"/>
            <w:szCs w:val="22"/>
          </w:rPr>
          <w:t>https://www.gov.uk/guidance/making-barring-referrals-to-the-dbs</w:t>
        </w:r>
      </w:hyperlink>
      <w:r w:rsidR="004C4C04" w:rsidRPr="00AF61FF">
        <w:rPr>
          <w:rFonts w:asciiTheme="minorHAnsi" w:hAnsiTheme="minorHAnsi" w:cstheme="minorHAnsi"/>
          <w:sz w:val="22"/>
          <w:szCs w:val="22"/>
        </w:rPr>
        <w:t xml:space="preserve"> </w:t>
      </w:r>
    </w:p>
    <w:p w14:paraId="575DFA57" w14:textId="77777777" w:rsidR="004C4C04" w:rsidRPr="00E97B74" w:rsidRDefault="004C4C04" w:rsidP="004C4C04">
      <w:pPr>
        <w:keepNext/>
        <w:keepLines/>
        <w:spacing w:before="240" w:line="259" w:lineRule="auto"/>
        <w:outlineLvl w:val="0"/>
        <w:rPr>
          <w:rFonts w:asciiTheme="minorHAnsi" w:hAnsiTheme="minorHAnsi" w:cstheme="minorHAnsi"/>
          <w:sz w:val="22"/>
          <w:szCs w:val="22"/>
        </w:rPr>
      </w:pPr>
      <w:r w:rsidRPr="00E97B74">
        <w:rPr>
          <w:rFonts w:asciiTheme="minorHAnsi" w:hAnsiTheme="minorHAnsi" w:cstheme="minorHAnsi"/>
          <w:sz w:val="22"/>
          <w:szCs w:val="22"/>
        </w:rPr>
        <w:t xml:space="preserve">For further guidance regarding </w:t>
      </w:r>
      <w:r w:rsidRPr="00DA4F94">
        <w:rPr>
          <w:rFonts w:asciiTheme="minorHAnsi" w:hAnsiTheme="minorHAnsi" w:cstheme="minorHAnsi"/>
          <w:b/>
          <w:bCs/>
          <w:sz w:val="22"/>
          <w:szCs w:val="22"/>
        </w:rPr>
        <w:t>PVG referrals</w:t>
      </w:r>
      <w:r w:rsidRPr="00DA4F94">
        <w:rPr>
          <w:rFonts w:asciiTheme="minorHAnsi" w:hAnsiTheme="minorHAnsi" w:cstheme="minorHAnsi"/>
          <w:sz w:val="22"/>
          <w:szCs w:val="22"/>
        </w:rPr>
        <w:t xml:space="preserve"> </w:t>
      </w:r>
      <w:r w:rsidRPr="00E97B74">
        <w:rPr>
          <w:rFonts w:asciiTheme="minorHAnsi" w:hAnsiTheme="minorHAnsi" w:cstheme="minorHAnsi"/>
          <w:sz w:val="22"/>
          <w:szCs w:val="22"/>
        </w:rPr>
        <w:t xml:space="preserve">(Scotland): </w:t>
      </w:r>
      <w:hyperlink r:id="rId27" w:history="1">
        <w:r w:rsidRPr="00E97B74">
          <w:rPr>
            <w:rFonts w:asciiTheme="minorHAnsi" w:hAnsiTheme="minorHAnsi" w:cstheme="minorHAnsi"/>
            <w:color w:val="0000FF"/>
            <w:sz w:val="22"/>
            <w:szCs w:val="22"/>
            <w:u w:val="single"/>
          </w:rPr>
          <w:t>https://www.mygov.scot/pvg-referrals</w:t>
        </w:r>
      </w:hyperlink>
    </w:p>
    <w:p w14:paraId="4B59C867" w14:textId="77777777" w:rsidR="004C4C04" w:rsidRPr="001D3820" w:rsidRDefault="004C4C04" w:rsidP="004C4C04">
      <w:pPr>
        <w:widowControl w:val="0"/>
        <w:tabs>
          <w:tab w:val="left" w:pos="824"/>
        </w:tabs>
        <w:spacing w:line="276" w:lineRule="auto"/>
        <w:ind w:right="265"/>
        <w:rPr>
          <w:rFonts w:asciiTheme="minorHAnsi" w:eastAsia="Calibri" w:hAnsiTheme="minorHAnsi" w:cstheme="minorHAnsi"/>
          <w:b/>
          <w:color w:val="242424"/>
          <w:sz w:val="22"/>
          <w:szCs w:val="22"/>
          <w:u w:val="single"/>
          <w:shd w:val="clear" w:color="auto" w:fill="E6E6E6"/>
        </w:rPr>
      </w:pPr>
    </w:p>
    <w:p w14:paraId="4E69E75E" w14:textId="77777777" w:rsidR="004C4C04" w:rsidRPr="001D3820" w:rsidRDefault="004C4C04" w:rsidP="004C4C04">
      <w:pPr>
        <w:widowControl w:val="0"/>
        <w:tabs>
          <w:tab w:val="left" w:pos="824"/>
        </w:tabs>
        <w:spacing w:line="276" w:lineRule="auto"/>
        <w:ind w:right="265"/>
        <w:rPr>
          <w:rFonts w:asciiTheme="minorHAnsi" w:eastAsia="Calibri" w:hAnsiTheme="minorHAnsi" w:cstheme="minorBidi"/>
          <w:color w:val="242424"/>
          <w:sz w:val="22"/>
          <w:szCs w:val="22"/>
          <w:u w:val="single"/>
        </w:rPr>
      </w:pPr>
      <w:r w:rsidRPr="001D3820">
        <w:rPr>
          <w:rFonts w:asciiTheme="minorHAnsi" w:eastAsia="Calibri" w:hAnsiTheme="minorHAnsi" w:cstheme="minorBidi"/>
          <w:color w:val="242424"/>
          <w:sz w:val="22"/>
          <w:szCs w:val="22"/>
          <w:u w:val="single"/>
        </w:rPr>
        <w:t>Low–Level Concerns</w:t>
      </w:r>
    </w:p>
    <w:p w14:paraId="4FDDD3B8"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rPr>
      </w:pPr>
      <w:r w:rsidRPr="00E97B74">
        <w:rPr>
          <w:rFonts w:asciiTheme="minorHAnsi" w:eastAsia="Calibri" w:hAnsiTheme="minorHAnsi" w:cstheme="minorHAnsi"/>
          <w:color w:val="242424"/>
          <w:sz w:val="22"/>
          <w:szCs w:val="22"/>
        </w:rPr>
        <w:t xml:space="preserve">Low-level concerns are those concerns where a trustee, staff member of volunteer feel they need to share something that is worrying them about another Home-Start employee or volunteer. Low-level concerns may include minor breaches of the code of conduct. Employees or volunteers do not need to be able to determine what constitutes a low-level concern or allegation. They need to know to report any concerns to the Safeguarding/Child Protection Lead who will determine the action to take following this policy and procedures. In some cases, it may be that </w:t>
      </w:r>
      <w:proofErr w:type="gramStart"/>
      <w:r w:rsidRPr="00E97B74">
        <w:rPr>
          <w:rFonts w:asciiTheme="minorHAnsi" w:eastAsia="Calibri" w:hAnsiTheme="minorHAnsi" w:cstheme="minorHAnsi"/>
          <w:color w:val="242424"/>
          <w:sz w:val="22"/>
          <w:szCs w:val="22"/>
        </w:rPr>
        <w:t>a number of</w:t>
      </w:r>
      <w:proofErr w:type="gramEnd"/>
      <w:r w:rsidRPr="00E97B74">
        <w:rPr>
          <w:rFonts w:asciiTheme="minorHAnsi" w:eastAsia="Calibri" w:hAnsiTheme="minorHAnsi" w:cstheme="minorHAnsi"/>
          <w:color w:val="242424"/>
          <w:sz w:val="22"/>
          <w:szCs w:val="22"/>
        </w:rPr>
        <w:t xml:space="preserve"> low-level concerns about the same individual build up a picture which requires consultation or referral to the LADO or children’s social care. </w:t>
      </w:r>
    </w:p>
    <w:p w14:paraId="0C101A21" w14:textId="730726BE" w:rsidR="004C4C04" w:rsidRPr="00E97B74" w:rsidRDefault="004C4C04" w:rsidP="004C4C04">
      <w:pPr>
        <w:widowControl w:val="0"/>
        <w:tabs>
          <w:tab w:val="left" w:pos="824"/>
        </w:tabs>
        <w:spacing w:line="276" w:lineRule="auto"/>
        <w:ind w:right="265"/>
        <w:rPr>
          <w:rFonts w:asciiTheme="minorHAnsi" w:eastAsia="Calibri" w:hAnsiTheme="minorHAnsi" w:cstheme="minorHAnsi"/>
          <w:sz w:val="22"/>
          <w:szCs w:val="22"/>
        </w:rPr>
      </w:pPr>
      <w:r w:rsidRPr="00E97B74">
        <w:rPr>
          <w:rStyle w:val="normaltextrun"/>
          <w:rFonts w:asciiTheme="minorHAnsi" w:hAnsiTheme="minorHAnsi" w:cstheme="minorHAnsi"/>
          <w:sz w:val="22"/>
          <w:szCs w:val="22"/>
          <w:shd w:val="clear" w:color="auto" w:fill="FFFFFF"/>
        </w:rPr>
        <w:t>The Safeguarding/Child Protection Lead should use guidance in this policy and have regard to other local policies, including those regarding disciplinary and grievances, to ascertain the appropriate course of action for dealing with low-level concerns. A written record of all information, including all action taken and a rationale for the actions, will be stored with HR and on LADO/ children’s social care referrals, where relevant. </w:t>
      </w:r>
      <w:r w:rsidRPr="00E97B74">
        <w:rPr>
          <w:rStyle w:val="eop"/>
          <w:rFonts w:asciiTheme="minorHAnsi" w:eastAsiaTheme="majorEastAsia" w:hAnsiTheme="minorHAnsi" w:cstheme="minorHAnsi"/>
          <w:sz w:val="22"/>
          <w:szCs w:val="22"/>
          <w:shd w:val="clear" w:color="auto" w:fill="FFFFFF"/>
        </w:rPr>
        <w:t> </w:t>
      </w:r>
    </w:p>
    <w:p w14:paraId="60C7271F" w14:textId="77777777" w:rsidR="004C4C04" w:rsidRPr="001D3820" w:rsidRDefault="004C4C04" w:rsidP="004C4C04">
      <w:pPr>
        <w:spacing w:line="259" w:lineRule="auto"/>
        <w:rPr>
          <w:rFonts w:asciiTheme="minorHAnsi" w:eastAsia="Calibri" w:hAnsiTheme="minorHAnsi" w:cstheme="minorHAnsi"/>
          <w:sz w:val="22"/>
          <w:szCs w:val="22"/>
          <w:u w:val="single"/>
        </w:rPr>
      </w:pPr>
    </w:p>
    <w:p w14:paraId="5334C6DF" w14:textId="77777777" w:rsidR="004C4C04" w:rsidRPr="001D3820" w:rsidRDefault="004C4C04" w:rsidP="004C4C04">
      <w:pPr>
        <w:pStyle w:val="ListParagraph"/>
        <w:suppressAutoHyphens/>
        <w:spacing w:line="276" w:lineRule="auto"/>
        <w:ind w:left="0"/>
        <w:jc w:val="both"/>
        <w:rPr>
          <w:rFonts w:asciiTheme="minorHAnsi" w:hAnsiTheme="minorHAnsi" w:cstheme="minorHAnsi"/>
          <w:sz w:val="22"/>
          <w:szCs w:val="22"/>
          <w:u w:val="single"/>
          <w:lang w:eastAsia="ar-SA"/>
        </w:rPr>
      </w:pPr>
      <w:r w:rsidRPr="001D3820">
        <w:rPr>
          <w:rFonts w:asciiTheme="minorHAnsi" w:hAnsiTheme="minorHAnsi" w:cstheme="minorHAnsi"/>
          <w:sz w:val="22"/>
          <w:szCs w:val="22"/>
          <w:u w:val="single"/>
          <w:lang w:eastAsia="ar-SA"/>
        </w:rPr>
        <w:lastRenderedPageBreak/>
        <w:t>Whistleblowing</w:t>
      </w:r>
    </w:p>
    <w:p w14:paraId="2ABE4775" w14:textId="77777777" w:rsidR="004C4C04" w:rsidRPr="00E97B74" w:rsidRDefault="004C4C04" w:rsidP="004C4C04">
      <w:pPr>
        <w:pStyle w:val="ListParagraph"/>
        <w:suppressAutoHyphens/>
        <w:spacing w:line="276" w:lineRule="auto"/>
        <w:ind w:left="0"/>
        <w:jc w:val="both"/>
        <w:rPr>
          <w:rFonts w:asciiTheme="minorHAnsi" w:hAnsiTheme="minorHAnsi" w:cstheme="minorHAnsi"/>
          <w:color w:val="000000"/>
          <w:sz w:val="22"/>
          <w:szCs w:val="22"/>
        </w:rPr>
      </w:pPr>
      <w:r w:rsidRPr="00E97B74">
        <w:rPr>
          <w:rFonts w:asciiTheme="minorHAnsi" w:hAnsiTheme="minorHAnsi" w:cstheme="minorHAnsi"/>
          <w:sz w:val="22"/>
          <w:szCs w:val="22"/>
          <w:lang w:eastAsia="ar-SA"/>
        </w:rPr>
        <w:t>Home-Start understand</w:t>
      </w:r>
      <w:r w:rsidRPr="00E97B74">
        <w:rPr>
          <w:rFonts w:asciiTheme="minorHAnsi" w:hAnsiTheme="minorHAnsi" w:cstheme="minorHAnsi"/>
          <w:color w:val="000000" w:themeColor="text1"/>
          <w:sz w:val="22"/>
          <w:szCs w:val="22"/>
          <w:lang w:eastAsia="ar-SA"/>
        </w:rPr>
        <w:t xml:space="preserve"> that staff and volunteers will often be the first to know when someone inside or connected with the organisation is doing something illegal, dishonest, or improper, but may feel apprehensive about voicing their concerns. However</w:t>
      </w:r>
      <w:r>
        <w:rPr>
          <w:rFonts w:asciiTheme="minorHAnsi" w:hAnsiTheme="minorHAnsi" w:cstheme="minorHAnsi"/>
          <w:color w:val="000000" w:themeColor="text1"/>
          <w:sz w:val="22"/>
          <w:szCs w:val="22"/>
          <w:lang w:eastAsia="ar-SA"/>
        </w:rPr>
        <w:t xml:space="preserve">, it is in the interest </w:t>
      </w:r>
      <w:r w:rsidRPr="00E97B74">
        <w:rPr>
          <w:rFonts w:asciiTheme="minorHAnsi" w:hAnsiTheme="minorHAnsi" w:cstheme="minorHAnsi"/>
          <w:color w:val="000000" w:themeColor="text1"/>
          <w:sz w:val="22"/>
          <w:szCs w:val="22"/>
          <w:lang w:eastAsia="ar-SA"/>
        </w:rPr>
        <w:t xml:space="preserve">of everyone, and the organisation that individuals with knowledge of wrongdoing are supported in reporting such behaviour.  </w:t>
      </w:r>
    </w:p>
    <w:p w14:paraId="60C8234D" w14:textId="5E6C2431" w:rsidR="004C4C04" w:rsidRPr="00E97B74" w:rsidRDefault="004C4C04" w:rsidP="004C4C04">
      <w:pPr>
        <w:spacing w:line="259"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Any individual with knowledge of any such activities should inform their Safeguarding/Child Protection Lead /coordinator/manager/trustee who will take the matter further as appropriate and necessary or alternatively call NSPCC Whistleblowing advice line on 080</w:t>
      </w:r>
      <w:r w:rsidR="009B0388">
        <w:rPr>
          <w:rFonts w:asciiTheme="minorHAnsi" w:eastAsia="Calibri" w:hAnsiTheme="minorHAnsi" w:cstheme="minorBidi"/>
          <w:sz w:val="22"/>
          <w:szCs w:val="22"/>
        </w:rPr>
        <w:t>0</w:t>
      </w:r>
      <w:r w:rsidRPr="3904AFD9">
        <w:rPr>
          <w:rFonts w:asciiTheme="minorHAnsi" w:eastAsia="Calibri" w:hAnsiTheme="minorHAnsi" w:cstheme="minorBidi"/>
          <w:sz w:val="22"/>
          <w:szCs w:val="22"/>
        </w:rPr>
        <w:t xml:space="preserve"> 028 0285.</w:t>
      </w:r>
    </w:p>
    <w:p w14:paraId="78FF2BF8" w14:textId="7FDCF041" w:rsidR="004C4C04" w:rsidRPr="00E97B74" w:rsidRDefault="004C4C04" w:rsidP="004C4C04">
      <w:pPr>
        <w:spacing w:line="259" w:lineRule="auto"/>
        <w:rPr>
          <w:rFonts w:asciiTheme="minorHAnsi" w:eastAsia="Calibri" w:hAnsiTheme="minorHAnsi" w:cstheme="minorHAnsi"/>
          <w:color w:val="000000" w:themeColor="text1"/>
          <w:sz w:val="22"/>
          <w:szCs w:val="22"/>
        </w:rPr>
      </w:pPr>
      <w:r w:rsidRPr="00E97B74">
        <w:rPr>
          <w:rFonts w:asciiTheme="minorHAnsi" w:eastAsia="Calibri" w:hAnsiTheme="minorHAnsi" w:cstheme="minorHAnsi"/>
          <w:sz w:val="22"/>
          <w:szCs w:val="22"/>
        </w:rPr>
        <w:t xml:space="preserve">Please see </w:t>
      </w:r>
      <w:r w:rsidRPr="00C2745E">
        <w:rPr>
          <w:rFonts w:asciiTheme="minorHAnsi" w:eastAsia="Calibri" w:hAnsiTheme="minorHAnsi" w:cstheme="minorHAnsi"/>
          <w:sz w:val="22"/>
          <w:szCs w:val="22"/>
        </w:rPr>
        <w:t xml:space="preserve">Home-Start Whistleblowing policy and procedure. </w:t>
      </w:r>
    </w:p>
    <w:p w14:paraId="7046B19E" w14:textId="42C0AF5A" w:rsidR="004C4C04" w:rsidRPr="00E97B74" w:rsidRDefault="004C4C04" w:rsidP="004C4C04">
      <w:pPr>
        <w:spacing w:line="259" w:lineRule="auto"/>
        <w:rPr>
          <w:rFonts w:asciiTheme="minorHAnsi" w:eastAsia="Calibri" w:hAnsiTheme="minorHAnsi" w:cstheme="minorHAnsi"/>
          <w:color w:val="000000" w:themeColor="text1"/>
          <w:sz w:val="22"/>
          <w:szCs w:val="22"/>
        </w:rPr>
      </w:pPr>
      <w:r w:rsidRPr="00E97B74">
        <w:rPr>
          <w:rFonts w:asciiTheme="minorHAnsi" w:eastAsia="Calibri" w:hAnsiTheme="minorHAnsi" w:cstheme="minorHAnsi"/>
          <w:color w:val="000000" w:themeColor="text1"/>
          <w:sz w:val="22"/>
          <w:szCs w:val="22"/>
        </w:rPr>
        <w:t>Advice fr</w:t>
      </w:r>
      <w:hyperlink r:id="rId28" w:history="1">
        <w:r w:rsidRPr="00E97B74">
          <w:rPr>
            <w:rFonts w:asciiTheme="minorHAnsi" w:eastAsia="Calibri" w:hAnsiTheme="minorHAnsi" w:cstheme="minorHAnsi"/>
            <w:color w:val="000000" w:themeColor="text1"/>
            <w:sz w:val="22"/>
            <w:szCs w:val="22"/>
          </w:rPr>
          <w:t xml:space="preserve">om </w:t>
        </w:r>
        <w:r w:rsidR="00106B97">
          <w:rPr>
            <w:rFonts w:asciiTheme="minorHAnsi" w:eastAsia="Calibri" w:hAnsiTheme="minorHAnsi" w:cstheme="minorHAnsi"/>
            <w:color w:val="000000" w:themeColor="text1"/>
            <w:sz w:val="22"/>
            <w:szCs w:val="22"/>
          </w:rPr>
          <w:t>ARAG</w:t>
        </w:r>
        <w:r w:rsidRPr="00E97B74">
          <w:rPr>
            <w:rFonts w:asciiTheme="minorHAnsi" w:eastAsia="Calibri" w:hAnsiTheme="minorHAnsi" w:cstheme="minorHAnsi"/>
            <w:color w:val="000000" w:themeColor="text1"/>
            <w:sz w:val="22"/>
            <w:szCs w:val="22"/>
          </w:rPr>
          <w:t xml:space="preserve"> law should be sought</w:t>
        </w:r>
        <w:r w:rsidRPr="00E97B74">
          <w:rPr>
            <w:rStyle w:val="Hyperlink"/>
            <w:rFonts w:asciiTheme="minorHAnsi" w:eastAsia="Calibri" w:hAnsiTheme="minorHAnsi" w:cstheme="minorHAnsi"/>
            <w:sz w:val="22"/>
            <w:szCs w:val="22"/>
          </w:rPr>
          <w:t xml:space="preserve"> for all employment/legal queries.</w:t>
        </w:r>
      </w:hyperlink>
      <w:r w:rsidRPr="00E97B74">
        <w:rPr>
          <w:rFonts w:asciiTheme="minorHAnsi" w:eastAsia="Calibri" w:hAnsiTheme="minorHAnsi" w:cstheme="minorHAnsi"/>
          <w:color w:val="000000" w:themeColor="text1"/>
          <w:sz w:val="22"/>
          <w:szCs w:val="22"/>
        </w:rPr>
        <w:t xml:space="preserve"> </w:t>
      </w:r>
    </w:p>
    <w:p w14:paraId="6318E339" w14:textId="77777777" w:rsidR="004C4C04" w:rsidRPr="00E97B74" w:rsidRDefault="004C4C04" w:rsidP="004C4C04">
      <w:pPr>
        <w:adjustRightInd w:val="0"/>
        <w:spacing w:line="259" w:lineRule="auto"/>
        <w:rPr>
          <w:rFonts w:asciiTheme="minorHAnsi" w:eastAsia="Calibri" w:hAnsiTheme="minorHAnsi" w:cstheme="minorHAnsi"/>
          <w:color w:val="000000"/>
          <w:sz w:val="22"/>
          <w:szCs w:val="22"/>
        </w:rPr>
      </w:pPr>
    </w:p>
    <w:p w14:paraId="4CD1E00B" w14:textId="77777777" w:rsidR="004C4C04" w:rsidRPr="002B5B16" w:rsidRDefault="004C4C04" w:rsidP="004C4C04">
      <w:pPr>
        <w:spacing w:line="259" w:lineRule="auto"/>
        <w:rPr>
          <w:rFonts w:asciiTheme="minorHAnsi" w:eastAsia="Calibri" w:hAnsiTheme="minorHAnsi" w:cstheme="minorHAnsi"/>
          <w:b/>
          <w:bCs/>
        </w:rPr>
      </w:pPr>
      <w:r w:rsidRPr="002B5B16">
        <w:rPr>
          <w:rFonts w:asciiTheme="minorHAnsi" w:eastAsia="Calibri" w:hAnsiTheme="minorHAnsi" w:cstheme="minorHAnsi"/>
          <w:b/>
          <w:bCs/>
        </w:rPr>
        <w:t xml:space="preserve">Recruitment and </w:t>
      </w:r>
      <w:r>
        <w:rPr>
          <w:rFonts w:asciiTheme="minorHAnsi" w:eastAsia="Calibri" w:hAnsiTheme="minorHAnsi" w:cstheme="minorHAnsi"/>
          <w:b/>
          <w:bCs/>
        </w:rPr>
        <w:t>e</w:t>
      </w:r>
      <w:r w:rsidRPr="002B5B16">
        <w:rPr>
          <w:rFonts w:asciiTheme="minorHAnsi" w:eastAsia="Calibri" w:hAnsiTheme="minorHAnsi" w:cstheme="minorHAnsi"/>
          <w:b/>
          <w:bCs/>
        </w:rPr>
        <w:t xml:space="preserve">mployment </w:t>
      </w:r>
    </w:p>
    <w:p w14:paraId="2A8CD3C6" w14:textId="5C5DEE8D"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Home-Start will safeguard and protect children and adults at risk by following the</w:t>
      </w:r>
      <w:r>
        <w:rPr>
          <w:rFonts w:asciiTheme="minorHAnsi" w:eastAsia="Calibri" w:hAnsiTheme="minorHAnsi" w:cstheme="minorHAnsi"/>
          <w:sz w:val="22"/>
          <w:szCs w:val="22"/>
        </w:rPr>
        <w:t xml:space="preserve"> </w:t>
      </w:r>
      <w:r w:rsidRPr="00A2701F">
        <w:rPr>
          <w:rFonts w:asciiTheme="minorHAnsi" w:eastAsia="Calibri" w:hAnsiTheme="minorHAnsi" w:cstheme="minorHAnsi"/>
          <w:sz w:val="22"/>
          <w:szCs w:val="22"/>
        </w:rPr>
        <w:t>Safer Recruitment and Selection of Staff procedure</w:t>
      </w:r>
      <w:r w:rsidRPr="00E97B74">
        <w:rPr>
          <w:rFonts w:asciiTheme="minorHAnsi" w:eastAsia="Calibri" w:hAnsiTheme="minorHAnsi" w:cstheme="minorHAnsi"/>
          <w:sz w:val="22"/>
          <w:szCs w:val="22"/>
        </w:rPr>
        <w:t xml:space="preserve"> and the </w:t>
      </w:r>
      <w:r w:rsidRPr="00A2701F">
        <w:rPr>
          <w:rFonts w:asciiTheme="minorHAnsi" w:eastAsia="Calibri" w:hAnsiTheme="minorHAnsi" w:cstheme="minorHAnsi"/>
          <w:sz w:val="22"/>
          <w:szCs w:val="22"/>
        </w:rPr>
        <w:t xml:space="preserve">Recruitment, Supervision and Management of Volunteers </w:t>
      </w:r>
      <w:r w:rsidRPr="00E97B74">
        <w:rPr>
          <w:rFonts w:asciiTheme="minorHAnsi" w:eastAsia="Calibri" w:hAnsiTheme="minorHAnsi" w:cstheme="minorHAnsi"/>
          <w:sz w:val="22"/>
          <w:szCs w:val="22"/>
        </w:rPr>
        <w:t xml:space="preserve">policy for further guidance.  </w:t>
      </w:r>
    </w:p>
    <w:p w14:paraId="77A51B3B" w14:textId="77777777" w:rsidR="004C4C04" w:rsidRPr="00E97B74" w:rsidRDefault="004C4C04" w:rsidP="004C4C04">
      <w:pPr>
        <w:spacing w:line="276"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This includes:</w:t>
      </w:r>
    </w:p>
    <w:p w14:paraId="1412B181" w14:textId="77777777" w:rsidR="004C4C04" w:rsidRPr="00E97B74" w:rsidRDefault="004C4C04" w:rsidP="00A53B20">
      <w:pPr>
        <w:pStyle w:val="ListParagraph"/>
        <w:numPr>
          <w:ilvl w:val="0"/>
          <w:numId w:val="21"/>
        </w:numPr>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w:t>
      </w:r>
      <w:r w:rsidRPr="00E97B74">
        <w:rPr>
          <w:rFonts w:asciiTheme="minorHAnsi" w:eastAsia="Calibri" w:hAnsiTheme="minorHAnsi" w:cstheme="minorHAnsi"/>
          <w:sz w:val="22"/>
          <w:szCs w:val="22"/>
        </w:rPr>
        <w:t xml:space="preserve">aving a robust assessment and selection process for candidates who will work with, or have regular contact with children and adults at risk through their </w:t>
      </w:r>
      <w:proofErr w:type="gramStart"/>
      <w:r w:rsidRPr="00E97B74">
        <w:rPr>
          <w:rFonts w:asciiTheme="minorHAnsi" w:eastAsia="Calibri" w:hAnsiTheme="minorHAnsi" w:cstheme="minorHAnsi"/>
          <w:sz w:val="22"/>
          <w:szCs w:val="22"/>
        </w:rPr>
        <w:t>work;</w:t>
      </w:r>
      <w:proofErr w:type="gramEnd"/>
    </w:p>
    <w:p w14:paraId="2C305A23" w14:textId="1DCC02A0" w:rsidR="004C4C04" w:rsidRPr="00E97B74" w:rsidRDefault="004C4C04" w:rsidP="00A53B20">
      <w:pPr>
        <w:pStyle w:val="ListParagraph"/>
        <w:numPr>
          <w:ilvl w:val="0"/>
          <w:numId w:val="21"/>
        </w:numPr>
        <w:spacing w:line="276" w:lineRule="auto"/>
        <w:rPr>
          <w:rFonts w:asciiTheme="minorHAnsi" w:eastAsia="Calibri" w:hAnsiTheme="minorHAnsi" w:cstheme="minorHAnsi"/>
          <w:sz w:val="22"/>
          <w:szCs w:val="22"/>
        </w:rPr>
      </w:pPr>
      <w:r w:rsidRPr="00470B2E">
        <w:rPr>
          <w:rFonts w:asciiTheme="minorHAnsi" w:eastAsia="Calibri" w:hAnsiTheme="minorHAnsi" w:cstheme="minorHAnsi"/>
          <w:sz w:val="22"/>
          <w:szCs w:val="22"/>
        </w:rPr>
        <w:t>Undertaking</w:t>
      </w:r>
      <w:r w:rsidRPr="00E97B74">
        <w:rPr>
          <w:rFonts w:asciiTheme="minorHAnsi" w:eastAsia="Calibri" w:hAnsiTheme="minorHAnsi" w:cstheme="minorHAnsi"/>
          <w:sz w:val="22"/>
          <w:szCs w:val="22"/>
        </w:rPr>
        <w:t xml:space="preserve"> internal and external checks </w:t>
      </w:r>
      <w:r w:rsidR="00AE0E32">
        <w:rPr>
          <w:rFonts w:asciiTheme="minorHAnsi" w:eastAsia="Calibri" w:hAnsiTheme="minorHAnsi" w:cstheme="minorHAnsi"/>
          <w:sz w:val="22"/>
          <w:szCs w:val="22"/>
        </w:rPr>
        <w:t xml:space="preserve">at </w:t>
      </w:r>
      <w:r w:rsidRPr="00E97B74">
        <w:rPr>
          <w:rFonts w:asciiTheme="minorHAnsi" w:eastAsia="Calibri" w:hAnsiTheme="minorHAnsi" w:cstheme="minorHAnsi"/>
          <w:sz w:val="22"/>
          <w:szCs w:val="22"/>
        </w:rPr>
        <w:t xml:space="preserve">the appropriate level prior to offering paid and voluntary work. These include references, the correct level/type of criminal conviction check for the nation and role, and right to work checks. </w:t>
      </w:r>
    </w:p>
    <w:p w14:paraId="55FEB400" w14:textId="77777777" w:rsidR="004C4C04" w:rsidRDefault="004C4C04" w:rsidP="004C4C04">
      <w:pPr>
        <w:spacing w:after="160" w:line="259" w:lineRule="auto"/>
        <w:rPr>
          <w:rFonts w:asciiTheme="minorHAnsi" w:eastAsia="Calibri" w:hAnsiTheme="minorHAnsi" w:cstheme="minorHAnsi"/>
          <w:sz w:val="22"/>
          <w:szCs w:val="22"/>
        </w:rPr>
      </w:pPr>
      <w:bookmarkStart w:id="1" w:name="_Toc488845509"/>
    </w:p>
    <w:p w14:paraId="274C4230" w14:textId="77777777" w:rsidR="004C4C04" w:rsidRPr="002B5B16" w:rsidRDefault="004C4C04" w:rsidP="004C4C04">
      <w:pPr>
        <w:spacing w:after="160" w:line="259" w:lineRule="auto"/>
        <w:rPr>
          <w:rFonts w:asciiTheme="minorHAnsi" w:eastAsia="Calibri" w:hAnsiTheme="minorHAnsi" w:cstheme="minorHAnsi"/>
        </w:rPr>
      </w:pPr>
      <w:r w:rsidRPr="002B5B16">
        <w:rPr>
          <w:rFonts w:asciiTheme="minorHAnsi" w:hAnsiTheme="minorHAnsi" w:cstheme="minorHAnsi"/>
          <w:b/>
          <w:bCs/>
        </w:rPr>
        <w:t xml:space="preserve">Reportable Incidents </w:t>
      </w:r>
      <w:bookmarkEnd w:id="1"/>
    </w:p>
    <w:p w14:paraId="3393EB47" w14:textId="7E3D4ABA" w:rsidR="004C4C04" w:rsidRDefault="004C4C04" w:rsidP="004C4C04">
      <w:pPr>
        <w:spacing w:after="160"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It is a requirement of charity regulators that all charities inform them of serious/notable incidents that may occur</w:t>
      </w:r>
      <w:r w:rsidR="00ED76C6">
        <w:rPr>
          <w:rFonts w:asciiTheme="minorHAnsi" w:eastAsia="Calibri" w:hAnsiTheme="minorHAnsi" w:cstheme="minorHAnsi"/>
          <w:sz w:val="22"/>
          <w:szCs w:val="22"/>
        </w:rPr>
        <w:t xml:space="preserve">. A serious incident is </w:t>
      </w:r>
      <w:r w:rsidRPr="00E97B74">
        <w:rPr>
          <w:rFonts w:asciiTheme="minorHAnsi" w:eastAsia="Calibri" w:hAnsiTheme="minorHAnsi" w:cstheme="minorHAnsi"/>
          <w:sz w:val="22"/>
          <w:szCs w:val="22"/>
        </w:rPr>
        <w:t>an adverse event, whether actual or alleged, which results in or risks significant:</w:t>
      </w:r>
    </w:p>
    <w:p w14:paraId="4CB5D357" w14:textId="77777777" w:rsidR="004C4C04" w:rsidRPr="00543EDA"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Alleged or actual abuse or harm to a child or adult beneficiary</w:t>
      </w:r>
    </w:p>
    <w:p w14:paraId="7679948F" w14:textId="77777777" w:rsidR="004C4C04" w:rsidRPr="00543EDA"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loss of your charity’s money or assets</w:t>
      </w:r>
    </w:p>
    <w:p w14:paraId="314517A1" w14:textId="77777777" w:rsidR="004C4C04" w:rsidRPr="00543EDA"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damage to your charity’s property</w:t>
      </w:r>
    </w:p>
    <w:p w14:paraId="42A841B2" w14:textId="1FD883EB" w:rsidR="004C4C04" w:rsidRPr="00E97B74"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harm to your charity’s work or reputation</w:t>
      </w:r>
      <w:r w:rsidR="007D08E6">
        <w:rPr>
          <w:rFonts w:asciiTheme="minorHAnsi" w:eastAsia="Calibri" w:hAnsiTheme="minorHAnsi" w:cstheme="minorHAnsi"/>
          <w:sz w:val="22"/>
          <w:szCs w:val="22"/>
        </w:rPr>
        <w:t xml:space="preserve">. </w:t>
      </w:r>
    </w:p>
    <w:p w14:paraId="4BED2B12" w14:textId="77777777" w:rsidR="004C4C04" w:rsidRPr="00E97B74" w:rsidRDefault="004C4C04" w:rsidP="004C4C04">
      <w:pPr>
        <w:spacing w:line="259" w:lineRule="auto"/>
        <w:ind w:left="300"/>
        <w:rPr>
          <w:rFonts w:asciiTheme="minorHAnsi" w:hAnsiTheme="minorHAnsi" w:cstheme="minorHAnsi"/>
          <w:sz w:val="22"/>
          <w:szCs w:val="22"/>
        </w:rPr>
      </w:pPr>
    </w:p>
    <w:p w14:paraId="649A3079" w14:textId="77777777" w:rsidR="004C4C0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It is the responsibility of the trustees to report an incident to the relevant nation’s charity regulator (where it meets the threshold) and to complete a </w:t>
      </w:r>
      <w:hyperlink r:id="rId29">
        <w:r w:rsidRPr="00E97B74">
          <w:rPr>
            <w:rFonts w:asciiTheme="minorHAnsi" w:eastAsia="Calibri" w:hAnsiTheme="minorHAnsi" w:cstheme="minorHAnsi"/>
            <w:color w:val="0000FF"/>
            <w:sz w:val="22"/>
            <w:szCs w:val="22"/>
            <w:u w:val="single"/>
          </w:rPr>
          <w:t>Reportable Incident</w:t>
        </w:r>
      </w:hyperlink>
      <w:r w:rsidRPr="00E97B74">
        <w:rPr>
          <w:rFonts w:asciiTheme="minorHAnsi" w:eastAsia="Calibri" w:hAnsiTheme="minorHAnsi" w:cstheme="minorHAnsi"/>
          <w:sz w:val="22"/>
          <w:szCs w:val="22"/>
        </w:rPr>
        <w:t xml:space="preserve"> form for submission to Home-Start UK. </w:t>
      </w:r>
    </w:p>
    <w:p w14:paraId="0A42711F" w14:textId="77777777" w:rsidR="004C4C04" w:rsidRPr="00E97B74" w:rsidRDefault="004C4C04" w:rsidP="004C4C04">
      <w:pPr>
        <w:spacing w:line="259" w:lineRule="auto"/>
        <w:rPr>
          <w:rFonts w:asciiTheme="minorHAnsi" w:eastAsia="Calibri" w:hAnsiTheme="minorHAnsi" w:cstheme="minorHAnsi"/>
          <w:sz w:val="22"/>
          <w:szCs w:val="22"/>
        </w:rPr>
      </w:pPr>
    </w:p>
    <w:p w14:paraId="31FA599A"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More details can be found at: </w:t>
      </w:r>
    </w:p>
    <w:p w14:paraId="6C4C2A48" w14:textId="77777777" w:rsidR="004C4C04" w:rsidRPr="00E97B74" w:rsidRDefault="004C4C04" w:rsidP="004C4C04">
      <w:pPr>
        <w:spacing w:line="259" w:lineRule="auto"/>
        <w:rPr>
          <w:rFonts w:asciiTheme="minorHAnsi" w:eastAsia="Calibri" w:hAnsiTheme="minorHAnsi" w:cstheme="minorHAnsi"/>
          <w:color w:val="0000FF"/>
          <w:sz w:val="22"/>
          <w:szCs w:val="22"/>
          <w:u w:val="single"/>
        </w:rPr>
      </w:pPr>
      <w:hyperlink r:id="rId30" w:anchor="what-to-report" w:history="1">
        <w:r w:rsidRPr="00470B2E">
          <w:rPr>
            <w:rFonts w:asciiTheme="minorHAnsi" w:eastAsia="Calibri" w:hAnsiTheme="minorHAnsi" w:cstheme="minorHAnsi"/>
            <w:color w:val="0000FF"/>
            <w:sz w:val="22"/>
            <w:szCs w:val="22"/>
            <w:u w:val="single"/>
          </w:rPr>
          <w:t>The</w:t>
        </w:r>
        <w:r w:rsidRPr="00E97B74">
          <w:rPr>
            <w:rFonts w:asciiTheme="minorHAnsi" w:eastAsia="Calibri" w:hAnsiTheme="minorHAnsi" w:cstheme="minorHAnsi"/>
            <w:color w:val="0000FF"/>
            <w:sz w:val="22"/>
            <w:szCs w:val="22"/>
            <w:u w:val="single"/>
          </w:rPr>
          <w:t xml:space="preserve"> Charity Commission website</w:t>
        </w:r>
      </w:hyperlink>
      <w:r w:rsidRPr="00E97B74">
        <w:rPr>
          <w:rFonts w:asciiTheme="minorHAnsi" w:eastAsia="Calibri" w:hAnsiTheme="minorHAnsi" w:cstheme="minorHAnsi"/>
          <w:sz w:val="22"/>
          <w:szCs w:val="22"/>
        </w:rPr>
        <w:t xml:space="preserve"> (England and Wales) </w:t>
      </w:r>
    </w:p>
    <w:p w14:paraId="40FEF4FB" w14:textId="0A56F2FA" w:rsidR="004C4C04" w:rsidRPr="004A2E73" w:rsidRDefault="004A2E73" w:rsidP="004C4C04">
      <w:pPr>
        <w:spacing w:line="259" w:lineRule="auto"/>
        <w:rPr>
          <w:rStyle w:val="Hyperlink"/>
          <w:rFonts w:asciiTheme="minorHAnsi" w:eastAsia="Calibri" w:hAnsiTheme="minorHAnsi" w:cstheme="minorHAnsi"/>
          <w:sz w:val="22"/>
          <w:szCs w:val="22"/>
        </w:rPr>
      </w:pPr>
      <w:r w:rsidRPr="004A2E73">
        <w:rPr>
          <w:rFonts w:asciiTheme="minorHAnsi" w:eastAsia="Calibri" w:hAnsiTheme="minorHAnsi" w:cstheme="minorHAnsi"/>
          <w:color w:val="0000FF"/>
          <w:sz w:val="22"/>
          <w:szCs w:val="22"/>
          <w:u w:val="single"/>
        </w:rPr>
        <w:fldChar w:fldCharType="begin"/>
      </w:r>
      <w:r w:rsidRPr="004A2E73">
        <w:rPr>
          <w:rFonts w:asciiTheme="minorHAnsi" w:eastAsia="Calibri" w:hAnsiTheme="minorHAnsi" w:cstheme="minorHAnsi"/>
          <w:color w:val="0000FF"/>
          <w:sz w:val="22"/>
          <w:szCs w:val="22"/>
          <w:u w:val="single"/>
        </w:rPr>
        <w:instrText>HYPERLINK "https://www.oscr.org.uk/"</w:instrText>
      </w:r>
      <w:r w:rsidRPr="004A2E73">
        <w:rPr>
          <w:rFonts w:asciiTheme="minorHAnsi" w:eastAsia="Calibri" w:hAnsiTheme="minorHAnsi" w:cstheme="minorHAnsi"/>
          <w:color w:val="0000FF"/>
          <w:sz w:val="22"/>
          <w:szCs w:val="22"/>
          <w:u w:val="single"/>
        </w:rPr>
      </w:r>
      <w:r w:rsidRPr="004A2E73">
        <w:rPr>
          <w:rFonts w:asciiTheme="minorHAnsi" w:eastAsia="Calibri" w:hAnsiTheme="minorHAnsi" w:cstheme="minorHAnsi"/>
          <w:color w:val="0000FF"/>
          <w:sz w:val="22"/>
          <w:szCs w:val="22"/>
          <w:u w:val="single"/>
        </w:rPr>
        <w:fldChar w:fldCharType="separate"/>
      </w:r>
      <w:r w:rsidR="004C4C04" w:rsidRPr="004A2E73">
        <w:rPr>
          <w:rStyle w:val="Hyperlink"/>
          <w:rFonts w:asciiTheme="minorHAnsi" w:eastAsia="Calibri" w:hAnsiTheme="minorHAnsi" w:cstheme="minorHAnsi"/>
          <w:sz w:val="22"/>
          <w:szCs w:val="22"/>
        </w:rPr>
        <w:t>The OSCR website (Scotland)</w:t>
      </w:r>
      <w:r>
        <w:rPr>
          <w:rStyle w:val="Hyperlink"/>
          <w:rFonts w:asciiTheme="minorHAnsi" w:eastAsia="Calibri" w:hAnsiTheme="minorHAnsi" w:cstheme="minorHAnsi"/>
          <w:sz w:val="22"/>
          <w:szCs w:val="22"/>
        </w:rPr>
        <w:t xml:space="preserve"> </w:t>
      </w:r>
    </w:p>
    <w:p w14:paraId="10091F86" w14:textId="7583F149" w:rsidR="004C4C04" w:rsidRDefault="004A2E73" w:rsidP="004C4C04">
      <w:pPr>
        <w:spacing w:line="259" w:lineRule="auto"/>
        <w:rPr>
          <w:rFonts w:asciiTheme="minorHAnsi" w:eastAsia="Calibri" w:hAnsiTheme="minorHAnsi" w:cstheme="minorHAnsi"/>
          <w:color w:val="0000FF"/>
          <w:sz w:val="22"/>
          <w:szCs w:val="22"/>
          <w:u w:val="single"/>
        </w:rPr>
      </w:pPr>
      <w:r w:rsidRPr="004A2E73">
        <w:rPr>
          <w:rFonts w:asciiTheme="minorHAnsi" w:eastAsia="Calibri" w:hAnsiTheme="minorHAnsi" w:cstheme="minorHAnsi"/>
          <w:color w:val="0000FF"/>
          <w:sz w:val="22"/>
          <w:szCs w:val="22"/>
          <w:u w:val="single"/>
        </w:rPr>
        <w:fldChar w:fldCharType="end"/>
      </w:r>
      <w:hyperlink r:id="rId31" w:history="1">
        <w:r w:rsidR="004C4C04" w:rsidRPr="00470B2E">
          <w:rPr>
            <w:rFonts w:asciiTheme="minorHAnsi" w:eastAsia="Calibri" w:hAnsiTheme="minorHAnsi" w:cstheme="minorHAnsi"/>
            <w:color w:val="0000FF"/>
            <w:sz w:val="22"/>
            <w:szCs w:val="22"/>
            <w:u w:val="single"/>
          </w:rPr>
          <w:t>The</w:t>
        </w:r>
        <w:r w:rsidR="004C4C04" w:rsidRPr="00E97B74">
          <w:rPr>
            <w:rFonts w:asciiTheme="minorHAnsi" w:eastAsia="Calibri" w:hAnsiTheme="minorHAnsi" w:cstheme="minorHAnsi"/>
            <w:color w:val="0000FF"/>
            <w:sz w:val="22"/>
            <w:szCs w:val="22"/>
            <w:u w:val="single"/>
          </w:rPr>
          <w:t xml:space="preserve"> Charity Commission NI (Northern Ireland)</w:t>
        </w:r>
      </w:hyperlink>
    </w:p>
    <w:p w14:paraId="490AFF17" w14:textId="77777777" w:rsidR="004C4C04" w:rsidRDefault="004C4C04" w:rsidP="004C4C04">
      <w:pPr>
        <w:spacing w:line="259" w:lineRule="auto"/>
        <w:rPr>
          <w:rFonts w:asciiTheme="minorHAnsi" w:eastAsia="Calibri" w:hAnsiTheme="minorHAnsi" w:cstheme="minorHAnsi"/>
          <w:color w:val="0000FF"/>
          <w:sz w:val="22"/>
          <w:szCs w:val="22"/>
          <w:u w:val="single"/>
        </w:rPr>
      </w:pPr>
    </w:p>
    <w:p w14:paraId="45E90406" w14:textId="77777777" w:rsidR="004C4C04" w:rsidRDefault="004C4C04" w:rsidP="004C4C04">
      <w:pPr>
        <w:spacing w:line="259" w:lineRule="auto"/>
        <w:rPr>
          <w:rFonts w:asciiTheme="minorHAnsi" w:eastAsia="Calibri" w:hAnsiTheme="minorHAnsi" w:cstheme="minorHAnsi"/>
          <w:color w:val="0000FF"/>
          <w:sz w:val="22"/>
          <w:szCs w:val="22"/>
          <w:u w:val="single"/>
        </w:rPr>
      </w:pPr>
    </w:p>
    <w:p w14:paraId="174C3EE3" w14:textId="77777777" w:rsidR="004C4C04" w:rsidRPr="002B5B16" w:rsidRDefault="004C4C04" w:rsidP="004C4C04">
      <w:pPr>
        <w:spacing w:line="259" w:lineRule="auto"/>
        <w:rPr>
          <w:rFonts w:asciiTheme="minorHAnsi" w:eastAsia="Calibri" w:hAnsiTheme="minorHAnsi" w:cstheme="minorHAnsi"/>
          <w:b/>
          <w:bCs/>
        </w:rPr>
      </w:pPr>
      <w:r w:rsidRPr="002B5B16">
        <w:rPr>
          <w:rFonts w:asciiTheme="minorHAnsi" w:eastAsia="Calibri" w:hAnsiTheme="minorHAnsi" w:cstheme="minorHAnsi"/>
          <w:b/>
          <w:bCs/>
        </w:rPr>
        <w:t xml:space="preserve">Learning and development </w:t>
      </w:r>
    </w:p>
    <w:p w14:paraId="631542BC" w14:textId="4CEB780B" w:rsidR="004C4C04" w:rsidRPr="002B5B16" w:rsidRDefault="004C4C04" w:rsidP="004C4C04">
      <w:pPr>
        <w:spacing w:line="259" w:lineRule="auto"/>
        <w:rPr>
          <w:rFonts w:asciiTheme="minorHAnsi" w:eastAsia="Calibri" w:hAnsiTheme="minorHAnsi" w:cstheme="minorHAnsi"/>
          <w:sz w:val="22"/>
          <w:szCs w:val="22"/>
        </w:rPr>
      </w:pPr>
      <w:r w:rsidRPr="002B5B16">
        <w:rPr>
          <w:rFonts w:asciiTheme="minorHAnsi" w:eastAsia="Calibri" w:hAnsiTheme="minorHAnsi" w:cstheme="minorHAnsi"/>
          <w:sz w:val="22"/>
          <w:szCs w:val="22"/>
        </w:rPr>
        <w:lastRenderedPageBreak/>
        <w:t xml:space="preserve">Home-Start has a responsibility to ensure all new staff, trustees and volunteers undertake an induction programme. As part of this induction programme, Home-Start will ensure all staff, trustees and volunteers are made aware of and understand their responsibilities in respect of all polices relating to safeguarding and the protection of children and adults at </w:t>
      </w:r>
      <w:proofErr w:type="gramStart"/>
      <w:r w:rsidRPr="002B5B16">
        <w:rPr>
          <w:rFonts w:asciiTheme="minorHAnsi" w:eastAsia="Calibri" w:hAnsiTheme="minorHAnsi" w:cstheme="minorHAnsi"/>
          <w:sz w:val="22"/>
          <w:szCs w:val="22"/>
        </w:rPr>
        <w:t>risk, and</w:t>
      </w:r>
      <w:proofErr w:type="gramEnd"/>
      <w:r w:rsidRPr="002B5B16">
        <w:rPr>
          <w:rFonts w:asciiTheme="minorHAnsi" w:eastAsia="Calibri" w:hAnsiTheme="minorHAnsi" w:cstheme="minorHAnsi"/>
          <w:sz w:val="22"/>
          <w:szCs w:val="22"/>
        </w:rPr>
        <w:t xml:space="preserve"> understand the local procedure for reporting concerns. Safeguarding refresher training will occur annually, and any specific training by role will be updated as needed.</w:t>
      </w:r>
      <w:r w:rsidR="001A77B3">
        <w:rPr>
          <w:rFonts w:asciiTheme="minorHAnsi" w:eastAsia="Calibri" w:hAnsiTheme="minorHAnsi" w:cstheme="minorHAnsi"/>
          <w:sz w:val="22"/>
          <w:szCs w:val="22"/>
        </w:rPr>
        <w:t xml:space="preserve"> </w:t>
      </w:r>
    </w:p>
    <w:p w14:paraId="41AE0FF2" w14:textId="77777777" w:rsidR="004C4C04" w:rsidRDefault="004C4C04" w:rsidP="004C4C04">
      <w:pPr>
        <w:spacing w:line="259" w:lineRule="auto"/>
        <w:rPr>
          <w:rFonts w:asciiTheme="minorHAnsi" w:eastAsia="Calibri" w:hAnsiTheme="minorHAnsi" w:cstheme="minorHAnsi"/>
          <w:color w:val="0000FF"/>
          <w:sz w:val="22"/>
          <w:szCs w:val="22"/>
          <w:u w:val="single"/>
        </w:rPr>
      </w:pPr>
    </w:p>
    <w:p w14:paraId="55A72D91" w14:textId="77777777" w:rsidR="008F3B87" w:rsidRDefault="008F3B87">
      <w:pPr>
        <w:spacing w:after="160" w:line="259" w:lineRule="auto"/>
        <w:rPr>
          <w:rFonts w:asciiTheme="minorHAnsi" w:eastAsia="Calibri" w:hAnsiTheme="minorHAnsi" w:cstheme="minorHAnsi"/>
          <w:b/>
          <w:color w:val="000000"/>
          <w:sz w:val="22"/>
          <w:szCs w:val="22"/>
        </w:rPr>
      </w:pPr>
      <w:r>
        <w:rPr>
          <w:rFonts w:asciiTheme="minorHAnsi" w:eastAsia="Calibri" w:hAnsiTheme="minorHAnsi" w:cstheme="minorHAnsi"/>
          <w:b/>
          <w:color w:val="000000"/>
          <w:sz w:val="22"/>
          <w:szCs w:val="22"/>
        </w:rPr>
        <w:br w:type="page"/>
      </w:r>
    </w:p>
    <w:p w14:paraId="5E36DC41" w14:textId="468DB99E" w:rsidR="004C4C04" w:rsidRPr="006332F3" w:rsidRDefault="004C4C04" w:rsidP="5CB07D80">
      <w:pPr>
        <w:spacing w:after="160" w:line="259" w:lineRule="auto"/>
        <w:jc w:val="center"/>
        <w:rPr>
          <w:rFonts w:asciiTheme="minorHAnsi" w:eastAsia="Calibri" w:hAnsiTheme="minorHAnsi" w:cstheme="minorBidi"/>
          <w:b/>
          <w:bCs/>
          <w:color w:val="000000"/>
          <w:sz w:val="22"/>
          <w:szCs w:val="22"/>
        </w:rPr>
      </w:pPr>
      <w:r w:rsidRPr="5CB07D80">
        <w:rPr>
          <w:rFonts w:asciiTheme="minorHAnsi" w:eastAsia="Calibri" w:hAnsiTheme="minorHAnsi" w:cstheme="minorBidi"/>
          <w:b/>
          <w:bCs/>
          <w:color w:val="000000" w:themeColor="text1"/>
          <w:sz w:val="22"/>
          <w:szCs w:val="22"/>
        </w:rPr>
        <w:lastRenderedPageBreak/>
        <w:t>APPENDICES</w:t>
      </w:r>
    </w:p>
    <w:p w14:paraId="79AC840C" w14:textId="7ECD0015" w:rsidR="004C4C04" w:rsidRPr="00E97B74" w:rsidRDefault="004C4C04" w:rsidP="5CB07D80">
      <w:pPr>
        <w:spacing w:line="259" w:lineRule="auto"/>
        <w:jc w:val="center"/>
        <w:rPr>
          <w:rFonts w:asciiTheme="minorHAnsi" w:eastAsia="Calibri" w:hAnsiTheme="minorHAnsi" w:cstheme="minorBidi"/>
          <w:b/>
          <w:bCs/>
          <w:color w:val="000000"/>
          <w:sz w:val="22"/>
          <w:szCs w:val="22"/>
        </w:rPr>
      </w:pPr>
    </w:p>
    <w:p w14:paraId="6A52C9C7" w14:textId="1CA236C5" w:rsidR="004C4C04" w:rsidRPr="00E97B74" w:rsidRDefault="004C4C04" w:rsidP="5CB07D80">
      <w:pPr>
        <w:numPr>
          <w:ilvl w:val="0"/>
          <w:numId w:val="12"/>
        </w:numPr>
        <w:spacing w:line="259" w:lineRule="auto"/>
        <w:contextualSpacing/>
        <w:rPr>
          <w:rFonts w:asciiTheme="minorHAnsi" w:hAnsiTheme="minorHAnsi" w:cstheme="minorBidi"/>
          <w:b/>
          <w:bCs/>
          <w:color w:val="000000"/>
          <w:sz w:val="22"/>
          <w:szCs w:val="22"/>
          <w:highlight w:val="yellow"/>
        </w:rPr>
      </w:pPr>
      <w:r w:rsidRPr="5CB07D80">
        <w:rPr>
          <w:rFonts w:asciiTheme="minorHAnsi" w:hAnsiTheme="minorHAnsi" w:cstheme="minorBidi"/>
          <w:b/>
          <w:bCs/>
          <w:color w:val="000000" w:themeColor="text1"/>
          <w:sz w:val="22"/>
          <w:szCs w:val="22"/>
        </w:rPr>
        <w:t xml:space="preserve">Contact details </w:t>
      </w:r>
    </w:p>
    <w:p w14:paraId="0513B63B" w14:textId="6767EE9E" w:rsidR="004C4C04" w:rsidRPr="00E97B74" w:rsidRDefault="004C4C04" w:rsidP="5CB07D80">
      <w:pPr>
        <w:numPr>
          <w:ilvl w:val="1"/>
          <w:numId w:val="12"/>
        </w:numPr>
        <w:spacing w:line="259" w:lineRule="auto"/>
        <w:contextualSpacing/>
        <w:rPr>
          <w:rFonts w:asciiTheme="minorHAnsi" w:hAnsiTheme="minorHAnsi" w:cstheme="minorBidi"/>
          <w:color w:val="000000"/>
          <w:sz w:val="22"/>
          <w:szCs w:val="22"/>
        </w:rPr>
      </w:pPr>
      <w:r w:rsidRPr="5CB07D80">
        <w:rPr>
          <w:rFonts w:asciiTheme="minorHAnsi" w:hAnsiTheme="minorHAnsi" w:cstheme="minorBidi"/>
          <w:color w:val="000000" w:themeColor="text1"/>
          <w:sz w:val="22"/>
          <w:szCs w:val="22"/>
        </w:rPr>
        <w:t>Local Home-Start Strategic Safeguarding/Protection Lead role</w:t>
      </w:r>
    </w:p>
    <w:p w14:paraId="6042AE3A" w14:textId="56018C70" w:rsidR="004C4C04" w:rsidRPr="00E97B74" w:rsidRDefault="004C4C04" w:rsidP="5CB07D80">
      <w:pPr>
        <w:numPr>
          <w:ilvl w:val="1"/>
          <w:numId w:val="12"/>
        </w:numPr>
        <w:spacing w:line="259" w:lineRule="auto"/>
        <w:contextualSpacing/>
        <w:rPr>
          <w:rFonts w:asciiTheme="minorHAnsi" w:hAnsiTheme="minorHAnsi" w:cstheme="minorBidi"/>
          <w:color w:val="000000"/>
          <w:sz w:val="22"/>
          <w:szCs w:val="22"/>
        </w:rPr>
      </w:pPr>
      <w:r w:rsidRPr="5CB07D80">
        <w:rPr>
          <w:rFonts w:asciiTheme="minorHAnsi" w:hAnsiTheme="minorHAnsi" w:cstheme="minorBidi"/>
          <w:color w:val="000000" w:themeColor="text1"/>
          <w:sz w:val="22"/>
          <w:szCs w:val="22"/>
        </w:rPr>
        <w:t>Local Home-Start Designated Safeguarding/Protection Lead role (s)</w:t>
      </w:r>
    </w:p>
    <w:p w14:paraId="7922DB22" w14:textId="130C4D4F" w:rsidR="004C4C04" w:rsidRPr="00E97B74" w:rsidRDefault="004C4C04" w:rsidP="5CB07D80">
      <w:pPr>
        <w:numPr>
          <w:ilvl w:val="1"/>
          <w:numId w:val="12"/>
        </w:numPr>
        <w:spacing w:line="259" w:lineRule="auto"/>
        <w:contextualSpacing/>
        <w:rPr>
          <w:rFonts w:asciiTheme="minorHAnsi" w:hAnsiTheme="minorHAnsi" w:cstheme="minorBidi"/>
          <w:color w:val="000000"/>
          <w:sz w:val="22"/>
          <w:szCs w:val="22"/>
        </w:rPr>
      </w:pPr>
      <w:r w:rsidRPr="5CB07D80">
        <w:rPr>
          <w:rFonts w:asciiTheme="minorHAnsi" w:hAnsiTheme="minorHAnsi" w:cstheme="minorBidi"/>
          <w:color w:val="000000" w:themeColor="text1"/>
          <w:sz w:val="22"/>
          <w:szCs w:val="22"/>
        </w:rPr>
        <w:t>Named Safeguarding/Child Protection Trustee</w:t>
      </w:r>
    </w:p>
    <w:p w14:paraId="493D8F0D" w14:textId="00E3458C" w:rsidR="004C4C04" w:rsidRPr="00E97B74" w:rsidRDefault="004C4C04" w:rsidP="5CB07D80">
      <w:pPr>
        <w:numPr>
          <w:ilvl w:val="1"/>
          <w:numId w:val="12"/>
        </w:numPr>
        <w:spacing w:line="259" w:lineRule="auto"/>
        <w:contextualSpacing/>
        <w:rPr>
          <w:rFonts w:asciiTheme="minorHAnsi" w:hAnsiTheme="minorHAnsi" w:cstheme="minorBidi"/>
          <w:color w:val="000000"/>
          <w:sz w:val="22"/>
          <w:szCs w:val="22"/>
        </w:rPr>
      </w:pPr>
      <w:r w:rsidRPr="5CB07D80">
        <w:rPr>
          <w:rFonts w:asciiTheme="minorHAnsi" w:hAnsiTheme="minorHAnsi" w:cstheme="minorBidi"/>
          <w:color w:val="000000" w:themeColor="text1"/>
          <w:sz w:val="22"/>
          <w:szCs w:val="22"/>
        </w:rPr>
        <w:t>Local Safeguarding Partnership (local Social Care for Scotland) contact</w:t>
      </w:r>
    </w:p>
    <w:p w14:paraId="59A5CE8C" w14:textId="0FAD5CC4" w:rsidR="004C4C04" w:rsidRPr="00E97B74" w:rsidRDefault="004C4C04" w:rsidP="5CB07D80">
      <w:pPr>
        <w:numPr>
          <w:ilvl w:val="1"/>
          <w:numId w:val="12"/>
        </w:numPr>
        <w:spacing w:line="259" w:lineRule="auto"/>
        <w:contextualSpacing/>
        <w:rPr>
          <w:rFonts w:asciiTheme="minorHAnsi" w:hAnsiTheme="minorHAnsi" w:cstheme="minorBidi"/>
          <w:color w:val="000000"/>
          <w:sz w:val="22"/>
          <w:szCs w:val="22"/>
        </w:rPr>
      </w:pPr>
      <w:r w:rsidRPr="5CB07D80">
        <w:rPr>
          <w:rFonts w:asciiTheme="minorHAnsi" w:hAnsiTheme="minorHAnsi" w:cstheme="minorBidi"/>
          <w:color w:val="000000" w:themeColor="text1"/>
          <w:sz w:val="22"/>
          <w:szCs w:val="22"/>
        </w:rPr>
        <w:t>LADO (local Social Care for Scotland) contact for the area</w:t>
      </w:r>
    </w:p>
    <w:p w14:paraId="48F1AF1E" w14:textId="02F328D1" w:rsidR="004C4C04" w:rsidRDefault="004C4C04" w:rsidP="5CB07D80">
      <w:pPr>
        <w:spacing w:line="259" w:lineRule="auto"/>
        <w:ind w:left="720"/>
        <w:rPr>
          <w:rFonts w:asciiTheme="minorHAnsi" w:eastAsia="Calibri" w:hAnsiTheme="minorHAnsi" w:cstheme="minorBidi"/>
          <w:sz w:val="22"/>
          <w:szCs w:val="22"/>
        </w:rPr>
      </w:pPr>
    </w:p>
    <w:p w14:paraId="7AD7FF11" w14:textId="077847C8" w:rsidR="004C4C04" w:rsidRPr="00E97B74" w:rsidRDefault="004C4C04" w:rsidP="5CB07D80">
      <w:pPr>
        <w:spacing w:line="259" w:lineRule="auto"/>
        <w:ind w:left="720"/>
        <w:rPr>
          <w:rFonts w:asciiTheme="minorHAnsi" w:eastAsia="Calibri" w:hAnsiTheme="minorHAnsi" w:cstheme="minorBidi"/>
          <w:sz w:val="22"/>
          <w:szCs w:val="22"/>
        </w:rPr>
      </w:pPr>
      <w:r w:rsidRPr="5CB07D80">
        <w:rPr>
          <w:rFonts w:asciiTheme="minorHAnsi" w:eastAsia="Calibri" w:hAnsiTheme="minorHAnsi" w:cstheme="minorBidi"/>
          <w:sz w:val="22"/>
          <w:szCs w:val="22"/>
        </w:rPr>
        <w:t>Specific responsibilities of key safeguarding/child protection roles within local Home-Starts.</w:t>
      </w:r>
    </w:p>
    <w:p w14:paraId="4B6121F7" w14:textId="77777777" w:rsidR="004C4C04" w:rsidRPr="00E97B74" w:rsidRDefault="004C4C04" w:rsidP="004C4C04">
      <w:pPr>
        <w:spacing w:line="259" w:lineRule="auto"/>
        <w:ind w:left="720"/>
        <w:rPr>
          <w:rFonts w:asciiTheme="minorHAnsi" w:hAnsiTheme="minorHAnsi" w:cstheme="minorHAnsi"/>
          <w:color w:val="000000"/>
          <w:sz w:val="22"/>
          <w:szCs w:val="22"/>
        </w:rPr>
      </w:pPr>
    </w:p>
    <w:p w14:paraId="6860E50F" w14:textId="2E3E03E7" w:rsidR="004C4C04" w:rsidRPr="00E97B74" w:rsidRDefault="004C4C04" w:rsidP="5CB07D80">
      <w:pPr>
        <w:numPr>
          <w:ilvl w:val="0"/>
          <w:numId w:val="12"/>
        </w:numPr>
        <w:spacing w:line="259" w:lineRule="auto"/>
        <w:contextualSpacing/>
        <w:rPr>
          <w:rFonts w:asciiTheme="minorHAnsi" w:eastAsia="Calibri" w:hAnsiTheme="minorHAnsi" w:cstheme="minorBidi"/>
          <w:b/>
          <w:bCs/>
          <w:color w:val="000000"/>
          <w:sz w:val="22"/>
          <w:szCs w:val="22"/>
        </w:rPr>
      </w:pPr>
      <w:r w:rsidRPr="5CB07D80">
        <w:rPr>
          <w:rFonts w:asciiTheme="minorHAnsi" w:eastAsia="Calibri" w:hAnsiTheme="minorHAnsi" w:cstheme="minorBidi"/>
          <w:b/>
          <w:bCs/>
          <w:color w:val="000000" w:themeColor="text1"/>
          <w:sz w:val="22"/>
          <w:szCs w:val="22"/>
        </w:rPr>
        <w:t xml:space="preserve">Local Home-Start safeguarding/child protection reporting procedure </w:t>
      </w:r>
    </w:p>
    <w:p w14:paraId="6840529A"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06ADDC34" w14:textId="77777777" w:rsidR="004C4C04" w:rsidRPr="00E97B74" w:rsidRDefault="004C4C04" w:rsidP="00A53B20">
      <w:pPr>
        <w:numPr>
          <w:ilvl w:val="0"/>
          <w:numId w:val="12"/>
        </w:numPr>
        <w:spacing w:line="259" w:lineRule="auto"/>
        <w:contextualSpacing/>
        <w:rPr>
          <w:rFonts w:asciiTheme="minorHAnsi" w:hAnsiTheme="minorHAnsi" w:cstheme="minorHAnsi"/>
          <w:b/>
          <w:color w:val="000000"/>
          <w:sz w:val="22"/>
          <w:szCs w:val="22"/>
        </w:rPr>
      </w:pPr>
      <w:r w:rsidRPr="00E97B74">
        <w:rPr>
          <w:rFonts w:asciiTheme="minorHAnsi" w:hAnsiTheme="minorHAnsi" w:cstheme="minorHAnsi"/>
          <w:b/>
          <w:color w:val="000000"/>
          <w:sz w:val="22"/>
          <w:szCs w:val="22"/>
        </w:rPr>
        <w:t>Legal Framework</w:t>
      </w:r>
    </w:p>
    <w:p w14:paraId="56E56CD7" w14:textId="77777777" w:rsidR="004C4C04" w:rsidRPr="00E97B74" w:rsidRDefault="004C4C04" w:rsidP="004C4C04">
      <w:pPr>
        <w:pStyle w:val="ListParagraph"/>
        <w:rPr>
          <w:rFonts w:asciiTheme="minorHAnsi" w:hAnsiTheme="minorHAnsi" w:cstheme="minorHAnsi"/>
          <w:b/>
          <w:color w:val="000000"/>
          <w:sz w:val="22"/>
          <w:szCs w:val="22"/>
        </w:rPr>
      </w:pPr>
    </w:p>
    <w:p w14:paraId="3A8D458E" w14:textId="77777777" w:rsidR="004C4C04" w:rsidRPr="00E97B74" w:rsidRDefault="004C4C04" w:rsidP="00A53B20">
      <w:pPr>
        <w:numPr>
          <w:ilvl w:val="0"/>
          <w:numId w:val="12"/>
        </w:numPr>
        <w:spacing w:line="259" w:lineRule="auto"/>
        <w:contextualSpacing/>
        <w:rPr>
          <w:rFonts w:asciiTheme="minorHAnsi" w:hAnsiTheme="minorHAnsi" w:cstheme="minorHAnsi"/>
          <w:b/>
          <w:color w:val="000000"/>
          <w:sz w:val="22"/>
          <w:szCs w:val="22"/>
        </w:rPr>
      </w:pPr>
      <w:r w:rsidRPr="00E97B74">
        <w:rPr>
          <w:rFonts w:asciiTheme="minorHAnsi" w:hAnsiTheme="minorHAnsi" w:cstheme="minorHAnsi"/>
          <w:b/>
          <w:color w:val="000000"/>
          <w:sz w:val="22"/>
          <w:szCs w:val="22"/>
        </w:rPr>
        <w:t>Types of Abuse</w:t>
      </w:r>
    </w:p>
    <w:p w14:paraId="58B21D12"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44121621"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04E7BA9F"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48EF15F1" w14:textId="77777777" w:rsidR="004C4C04" w:rsidRPr="00470B2E" w:rsidRDefault="004C4C04" w:rsidP="004C4C04">
      <w:pPr>
        <w:spacing w:line="259" w:lineRule="auto"/>
        <w:jc w:val="both"/>
        <w:rPr>
          <w:rFonts w:asciiTheme="minorHAnsi" w:eastAsiaTheme="minorHAnsi" w:hAnsiTheme="minorHAnsi" w:cstheme="minorHAnsi"/>
          <w:sz w:val="22"/>
          <w:szCs w:val="22"/>
        </w:rPr>
      </w:pPr>
    </w:p>
    <w:p w14:paraId="17299086" w14:textId="77777777" w:rsidR="004C4C04" w:rsidRPr="00470B2E" w:rsidRDefault="004C4C04" w:rsidP="004C4C04">
      <w:pPr>
        <w:spacing w:line="259" w:lineRule="auto"/>
        <w:rPr>
          <w:rFonts w:asciiTheme="minorHAnsi" w:eastAsiaTheme="minorHAnsi" w:hAnsiTheme="minorHAnsi" w:cstheme="minorHAnsi"/>
          <w:sz w:val="22"/>
          <w:szCs w:val="22"/>
        </w:rPr>
      </w:pPr>
      <w:r w:rsidRPr="00470B2E">
        <w:rPr>
          <w:rFonts w:asciiTheme="minorHAnsi" w:eastAsiaTheme="minorHAnsi" w:hAnsiTheme="minorHAnsi" w:cstheme="minorHAnsi"/>
          <w:sz w:val="22"/>
          <w:szCs w:val="22"/>
        </w:rPr>
        <w:br w:type="page"/>
      </w:r>
    </w:p>
    <w:p w14:paraId="309A3395" w14:textId="77777777" w:rsidR="004C4C04" w:rsidRPr="00470B2E" w:rsidRDefault="004C4C04" w:rsidP="004C4C04">
      <w:pPr>
        <w:spacing w:line="259" w:lineRule="auto"/>
        <w:jc w:val="both"/>
        <w:rPr>
          <w:rFonts w:asciiTheme="minorHAnsi" w:eastAsiaTheme="minorHAnsi" w:hAnsiTheme="minorHAnsi" w:cstheme="minorHAnsi"/>
          <w:sz w:val="22"/>
          <w:szCs w:val="22"/>
        </w:rPr>
      </w:pPr>
    </w:p>
    <w:p w14:paraId="26B998DF" w14:textId="77777777" w:rsidR="004C4C04" w:rsidRDefault="004C4C04" w:rsidP="004C4C04">
      <w:pPr>
        <w:pStyle w:val="NormalWeb"/>
        <w:spacing w:before="0" w:beforeAutospacing="0" w:after="0" w:afterAutospacing="0"/>
        <w:jc w:val="center"/>
        <w:rPr>
          <w:rFonts w:asciiTheme="minorHAnsi" w:hAnsiTheme="minorHAnsi" w:cstheme="minorHAnsi"/>
          <w:b/>
          <w:color w:val="000000"/>
          <w:sz w:val="22"/>
          <w:szCs w:val="22"/>
        </w:rPr>
      </w:pPr>
      <w:bookmarkStart w:id="2" w:name="App1"/>
      <w:r w:rsidRPr="00E97B74">
        <w:rPr>
          <w:rFonts w:asciiTheme="minorHAnsi" w:hAnsiTheme="minorHAnsi" w:cstheme="minorHAnsi"/>
          <w:b/>
          <w:color w:val="000000"/>
          <w:sz w:val="22"/>
          <w:szCs w:val="22"/>
        </w:rPr>
        <w:t>APPENDIX 1</w:t>
      </w:r>
      <w:bookmarkEnd w:id="2"/>
      <w:r w:rsidRPr="00E97B74">
        <w:rPr>
          <w:rFonts w:asciiTheme="minorHAnsi" w:hAnsiTheme="minorHAnsi" w:cstheme="minorHAnsi"/>
          <w:b/>
          <w:color w:val="000000"/>
          <w:sz w:val="22"/>
          <w:szCs w:val="22"/>
        </w:rPr>
        <w:t xml:space="preserve"> </w:t>
      </w:r>
    </w:p>
    <w:p w14:paraId="392A7043" w14:textId="77777777" w:rsidR="004C4C04" w:rsidRDefault="004C4C04" w:rsidP="004C4C04">
      <w:pPr>
        <w:pStyle w:val="NormalWeb"/>
        <w:spacing w:before="0" w:beforeAutospacing="0" w:after="0" w:afterAutospacing="0"/>
        <w:rPr>
          <w:rFonts w:asciiTheme="minorHAnsi" w:hAnsiTheme="minorHAnsi" w:cstheme="minorHAnsi"/>
          <w:b/>
          <w:color w:val="000000"/>
          <w:sz w:val="22"/>
          <w:szCs w:val="22"/>
        </w:rPr>
      </w:pPr>
    </w:p>
    <w:p w14:paraId="6AAA7348" w14:textId="165A1965" w:rsidR="5CB07D80" w:rsidRDefault="5CB07D80" w:rsidP="5CB07D80">
      <w:pPr>
        <w:rPr>
          <w:rFonts w:ascii="Calibri" w:eastAsia="Calibri" w:hAnsi="Calibri" w:cs="Calibri"/>
          <w:b/>
          <w:bCs/>
          <w:color w:val="000000" w:themeColor="text1"/>
          <w:sz w:val="22"/>
          <w:szCs w:val="22"/>
        </w:rPr>
      </w:pPr>
    </w:p>
    <w:p w14:paraId="06339669" w14:textId="22C410D0" w:rsidR="6D5FA9C8" w:rsidRDefault="6D5FA9C8" w:rsidP="5CB07D80">
      <w:r w:rsidRPr="5CB07D80">
        <w:rPr>
          <w:rFonts w:ascii="Calibri" w:eastAsia="Calibri" w:hAnsi="Calibri" w:cs="Calibri"/>
          <w:b/>
          <w:bCs/>
          <w:color w:val="000000" w:themeColor="text1"/>
          <w:sz w:val="22"/>
          <w:szCs w:val="22"/>
        </w:rPr>
        <w:t>Contact Details for Home-Start Butser</w:t>
      </w:r>
    </w:p>
    <w:p w14:paraId="2717B603" w14:textId="2F1B5609" w:rsidR="6D5FA9C8" w:rsidRDefault="6D5FA9C8" w:rsidP="5CB07D80">
      <w:r w:rsidRPr="5CB07D80">
        <w:rPr>
          <w:rFonts w:ascii="Calibri" w:eastAsia="Calibri" w:hAnsi="Calibri" w:cs="Calibri"/>
          <w:b/>
          <w:bCs/>
          <w:color w:val="000000" w:themeColor="text1"/>
          <w:sz w:val="22"/>
          <w:szCs w:val="22"/>
        </w:rPr>
        <w:t xml:space="preserve"> </w:t>
      </w:r>
    </w:p>
    <w:p w14:paraId="10B5C1DD" w14:textId="018B6540" w:rsidR="6D5FA9C8" w:rsidRDefault="6D5FA9C8" w:rsidP="5CB07D80">
      <w:r w:rsidRPr="5CB07D80">
        <w:rPr>
          <w:rFonts w:ascii="Calibri" w:eastAsia="Calibri" w:hAnsi="Calibri" w:cs="Calibri"/>
          <w:b/>
          <w:bCs/>
          <w:color w:val="000000" w:themeColor="text1"/>
          <w:sz w:val="22"/>
          <w:szCs w:val="22"/>
        </w:rPr>
        <w:t xml:space="preserve"> </w:t>
      </w:r>
    </w:p>
    <w:p w14:paraId="593C1894" w14:textId="4488A4C7" w:rsidR="6D5FA9C8" w:rsidRDefault="6D5FA9C8" w:rsidP="5CB07D80">
      <w:r w:rsidRPr="5CB07D80">
        <w:rPr>
          <w:rFonts w:ascii="Calibri" w:eastAsia="Calibri" w:hAnsi="Calibri" w:cs="Calibri"/>
          <w:b/>
          <w:bCs/>
          <w:color w:val="000000" w:themeColor="text1"/>
          <w:sz w:val="22"/>
          <w:szCs w:val="22"/>
        </w:rPr>
        <w:t>Strategic Safeguarding/Protection role:</w:t>
      </w:r>
    </w:p>
    <w:p w14:paraId="6FDE6049" w14:textId="3CCA0559" w:rsidR="6D5FA9C8" w:rsidRDefault="6D5FA9C8" w:rsidP="5CB07D80">
      <w:r w:rsidRPr="5CB07D80">
        <w:rPr>
          <w:rFonts w:ascii="Calibri" w:eastAsia="Calibri" w:hAnsi="Calibri" w:cs="Calibri"/>
          <w:color w:val="000000" w:themeColor="text1"/>
          <w:sz w:val="22"/>
          <w:szCs w:val="22"/>
        </w:rPr>
        <w:t>Name: Nicola Winter</w:t>
      </w:r>
    </w:p>
    <w:p w14:paraId="79889606" w14:textId="76277646" w:rsidR="6D5FA9C8" w:rsidRDefault="6D5FA9C8" w:rsidP="5CB07D80">
      <w:r w:rsidRPr="5CB07D80">
        <w:rPr>
          <w:rFonts w:ascii="Calibri" w:eastAsia="Calibri" w:hAnsi="Calibri" w:cs="Calibri"/>
          <w:color w:val="000000" w:themeColor="text1"/>
          <w:sz w:val="22"/>
          <w:szCs w:val="22"/>
        </w:rPr>
        <w:t>Contact information: 07307882869</w:t>
      </w:r>
    </w:p>
    <w:p w14:paraId="0414AF9A" w14:textId="78D6ECDA" w:rsidR="6D5FA9C8" w:rsidRDefault="6D5FA9C8" w:rsidP="5CB07D80">
      <w:r w:rsidRPr="5CB07D80">
        <w:rPr>
          <w:rFonts w:ascii="Calibri" w:eastAsia="Calibri" w:hAnsi="Calibri" w:cs="Calibri"/>
          <w:b/>
          <w:bCs/>
          <w:color w:val="000000" w:themeColor="text1"/>
          <w:sz w:val="22"/>
          <w:szCs w:val="22"/>
        </w:rPr>
        <w:t xml:space="preserve"> </w:t>
      </w:r>
    </w:p>
    <w:p w14:paraId="35B3FF7C" w14:textId="65A3DE3E" w:rsidR="6D5FA9C8" w:rsidRDefault="6D5FA9C8" w:rsidP="5CB07D80">
      <w:r w:rsidRPr="5CB07D80">
        <w:rPr>
          <w:rFonts w:ascii="Calibri" w:eastAsia="Calibri" w:hAnsi="Calibri" w:cs="Calibri"/>
          <w:b/>
          <w:bCs/>
          <w:color w:val="000000" w:themeColor="text1"/>
          <w:sz w:val="22"/>
          <w:szCs w:val="22"/>
        </w:rPr>
        <w:t xml:space="preserve"> </w:t>
      </w:r>
    </w:p>
    <w:p w14:paraId="79DCC24B" w14:textId="19C0F093" w:rsidR="6D5FA9C8" w:rsidRDefault="6D5FA9C8" w:rsidP="5CB07D80">
      <w:r w:rsidRPr="5CB07D80">
        <w:rPr>
          <w:rFonts w:ascii="Calibri" w:eastAsia="Calibri" w:hAnsi="Calibri" w:cs="Calibri"/>
          <w:b/>
          <w:bCs/>
          <w:color w:val="000000" w:themeColor="text1"/>
          <w:sz w:val="22"/>
          <w:szCs w:val="22"/>
        </w:rPr>
        <w:t>Designated Safeguarding/Protection role:</w:t>
      </w:r>
    </w:p>
    <w:p w14:paraId="4761057D" w14:textId="2CC9E3C8" w:rsidR="6D5FA9C8" w:rsidRDefault="6D5FA9C8" w:rsidP="5CB07D80">
      <w:r w:rsidRPr="5CB07D80">
        <w:rPr>
          <w:rFonts w:ascii="Calibri" w:eastAsia="Calibri" w:hAnsi="Calibri" w:cs="Calibri"/>
          <w:color w:val="000000" w:themeColor="text1"/>
          <w:sz w:val="22"/>
          <w:szCs w:val="22"/>
        </w:rPr>
        <w:t>Name: Kim Steele</w:t>
      </w:r>
    </w:p>
    <w:p w14:paraId="500DCBD6" w14:textId="20A29B5D" w:rsidR="6D5FA9C8" w:rsidRDefault="6D5FA9C8" w:rsidP="5CB07D80">
      <w:r w:rsidRPr="5CB07D80">
        <w:rPr>
          <w:rFonts w:ascii="Calibri" w:eastAsia="Calibri" w:hAnsi="Calibri" w:cs="Calibri"/>
          <w:color w:val="000000" w:themeColor="text1"/>
          <w:sz w:val="22"/>
          <w:szCs w:val="22"/>
        </w:rPr>
        <w:t>Contact information: 07544854419</w:t>
      </w:r>
    </w:p>
    <w:p w14:paraId="658315C4" w14:textId="4753D6A4" w:rsidR="6D5FA9C8" w:rsidRDefault="6D5FA9C8" w:rsidP="5CB07D80">
      <w:r w:rsidRPr="5CB07D80">
        <w:rPr>
          <w:rFonts w:ascii="Calibri" w:eastAsia="Calibri" w:hAnsi="Calibri" w:cs="Calibri"/>
          <w:b/>
          <w:bCs/>
          <w:color w:val="000000" w:themeColor="text1"/>
          <w:sz w:val="22"/>
          <w:szCs w:val="22"/>
        </w:rPr>
        <w:t xml:space="preserve"> </w:t>
      </w:r>
    </w:p>
    <w:p w14:paraId="62473935" w14:textId="42FE0424" w:rsidR="6D5FA9C8" w:rsidRDefault="6D5FA9C8" w:rsidP="5CB07D80">
      <w:r w:rsidRPr="5CB07D80">
        <w:rPr>
          <w:rFonts w:ascii="Calibri" w:eastAsia="Calibri" w:hAnsi="Calibri" w:cs="Calibri"/>
          <w:b/>
          <w:bCs/>
          <w:color w:val="000000" w:themeColor="text1"/>
          <w:sz w:val="22"/>
          <w:szCs w:val="22"/>
        </w:rPr>
        <w:t xml:space="preserve"> </w:t>
      </w:r>
    </w:p>
    <w:p w14:paraId="3A138CE4" w14:textId="1F8D63D2" w:rsidR="6D5FA9C8" w:rsidRDefault="6D5FA9C8" w:rsidP="5CB07D80">
      <w:r w:rsidRPr="5CB07D80">
        <w:rPr>
          <w:rFonts w:ascii="Calibri" w:eastAsia="Calibri" w:hAnsi="Calibri" w:cs="Calibri"/>
          <w:b/>
          <w:bCs/>
          <w:color w:val="000000" w:themeColor="text1"/>
          <w:sz w:val="22"/>
          <w:szCs w:val="22"/>
        </w:rPr>
        <w:t xml:space="preserve">Trustee with Safeguarding/Protection responsibility: </w:t>
      </w:r>
    </w:p>
    <w:p w14:paraId="6DC3C202" w14:textId="59EEA072" w:rsidR="6D5FA9C8" w:rsidRDefault="6D5FA9C8" w:rsidP="5CB07D80">
      <w:r w:rsidRPr="5CB07D80">
        <w:rPr>
          <w:rFonts w:ascii="Calibri" w:eastAsia="Calibri" w:hAnsi="Calibri" w:cs="Calibri"/>
          <w:color w:val="000000" w:themeColor="text1"/>
          <w:sz w:val="22"/>
          <w:szCs w:val="22"/>
        </w:rPr>
        <w:t>Name: Jo Wright</w:t>
      </w:r>
    </w:p>
    <w:p w14:paraId="171C0C50" w14:textId="431129B6" w:rsidR="6D5FA9C8" w:rsidRDefault="6D5FA9C8" w:rsidP="5CB07D80">
      <w:r w:rsidRPr="5CB07D80">
        <w:rPr>
          <w:rFonts w:ascii="Calibri" w:eastAsia="Calibri" w:hAnsi="Calibri" w:cs="Calibri"/>
          <w:color w:val="000000" w:themeColor="text1"/>
          <w:sz w:val="22"/>
          <w:szCs w:val="22"/>
        </w:rPr>
        <w:t>Contact information: 07914835463</w:t>
      </w:r>
    </w:p>
    <w:p w14:paraId="043DE3FA" w14:textId="2B445324" w:rsidR="6D5FA9C8" w:rsidRDefault="6D5FA9C8" w:rsidP="5CB07D80">
      <w:r w:rsidRPr="5CB07D80">
        <w:rPr>
          <w:rFonts w:ascii="Calibri" w:eastAsia="Calibri" w:hAnsi="Calibri" w:cs="Calibri"/>
          <w:b/>
          <w:bCs/>
          <w:color w:val="000000" w:themeColor="text1"/>
          <w:sz w:val="22"/>
          <w:szCs w:val="22"/>
        </w:rPr>
        <w:t xml:space="preserve"> </w:t>
      </w:r>
    </w:p>
    <w:p w14:paraId="45008A0C" w14:textId="5C80B8CF" w:rsidR="6D5FA9C8" w:rsidRDefault="6D5FA9C8" w:rsidP="5CB07D80">
      <w:r w:rsidRPr="5CB07D80">
        <w:rPr>
          <w:rFonts w:ascii="Calibri" w:eastAsia="Calibri" w:hAnsi="Calibri" w:cs="Calibri"/>
          <w:b/>
          <w:bCs/>
          <w:color w:val="000000" w:themeColor="text1"/>
          <w:sz w:val="22"/>
          <w:szCs w:val="22"/>
        </w:rPr>
        <w:t xml:space="preserve"> </w:t>
      </w:r>
    </w:p>
    <w:p w14:paraId="09044C12" w14:textId="663B6BB7" w:rsidR="6D5FA9C8" w:rsidRDefault="6D5FA9C8" w:rsidP="5CB07D80">
      <w:r w:rsidRPr="5CB07D80">
        <w:rPr>
          <w:rFonts w:ascii="Calibri" w:eastAsia="Calibri" w:hAnsi="Calibri" w:cs="Calibri"/>
          <w:b/>
          <w:bCs/>
          <w:color w:val="000000" w:themeColor="text1"/>
          <w:sz w:val="22"/>
          <w:szCs w:val="22"/>
        </w:rPr>
        <w:t>Local External Contacts relevant to locality/nation:</w:t>
      </w:r>
    </w:p>
    <w:p w14:paraId="0E8C1919" w14:textId="12891426" w:rsidR="6D5FA9C8" w:rsidRDefault="6D5FA9C8" w:rsidP="5CB07D80">
      <w:r w:rsidRPr="5CB07D80">
        <w:rPr>
          <w:rFonts w:ascii="Calibri" w:eastAsia="Calibri" w:hAnsi="Calibri" w:cs="Calibri"/>
          <w:b/>
          <w:bCs/>
          <w:color w:val="000000" w:themeColor="text1"/>
          <w:sz w:val="22"/>
          <w:szCs w:val="22"/>
        </w:rPr>
        <w:t>I.e. Local Safeguarding Partnership (England, Wales, NI), Local Social Care (Scotland)</w:t>
      </w:r>
    </w:p>
    <w:p w14:paraId="1C62D6BD" w14:textId="3BC47D95" w:rsidR="6D5FA9C8" w:rsidRDefault="6D5FA9C8" w:rsidP="5CB07D80">
      <w:r w:rsidRPr="5CB07D80">
        <w:rPr>
          <w:rFonts w:ascii="Calibri" w:eastAsia="Calibri" w:hAnsi="Calibri" w:cs="Calibri"/>
          <w:color w:val="000000" w:themeColor="text1"/>
          <w:sz w:val="22"/>
          <w:szCs w:val="22"/>
        </w:rPr>
        <w:t xml:space="preserve"> </w:t>
      </w:r>
    </w:p>
    <w:p w14:paraId="1C989B0A" w14:textId="2F05437C" w:rsidR="6D5FA9C8" w:rsidRDefault="6D5FA9C8" w:rsidP="5CB07D80">
      <w:r w:rsidRPr="5CB07D80">
        <w:rPr>
          <w:rFonts w:ascii="Calibri" w:eastAsia="Calibri" w:hAnsi="Calibri" w:cs="Calibri"/>
          <w:color w:val="000000" w:themeColor="text1"/>
          <w:sz w:val="22"/>
          <w:szCs w:val="22"/>
        </w:rPr>
        <w:t>Name: Hampshire Children’s Services</w:t>
      </w:r>
    </w:p>
    <w:p w14:paraId="01736C68" w14:textId="71C5A1EA" w:rsidR="6D5FA9C8" w:rsidRDefault="6D5FA9C8" w:rsidP="5CB07D80">
      <w:r w:rsidRPr="5CB07D80">
        <w:rPr>
          <w:rFonts w:ascii="Calibri" w:eastAsia="Calibri" w:hAnsi="Calibri" w:cs="Calibri"/>
          <w:color w:val="000000" w:themeColor="text1"/>
          <w:sz w:val="22"/>
          <w:szCs w:val="22"/>
        </w:rPr>
        <w:t>Contact information: 03005551386</w:t>
      </w:r>
    </w:p>
    <w:p w14:paraId="4B7736DC" w14:textId="2AB13459" w:rsidR="6D5FA9C8" w:rsidRDefault="6D5FA9C8" w:rsidP="5CB07D80">
      <w:pPr>
        <w:spacing w:line="257" w:lineRule="auto"/>
      </w:pPr>
      <w:r w:rsidRPr="5CB07D80">
        <w:rPr>
          <w:rFonts w:ascii="Calibri" w:eastAsia="Calibri" w:hAnsi="Calibri" w:cs="Calibri"/>
          <w:sz w:val="22"/>
          <w:szCs w:val="22"/>
        </w:rPr>
        <w:t xml:space="preserve"> </w:t>
      </w:r>
    </w:p>
    <w:p w14:paraId="4DBD51AF" w14:textId="1F92AF80" w:rsidR="6D5FA9C8" w:rsidRDefault="6D5FA9C8" w:rsidP="5CB07D80">
      <w:pPr>
        <w:spacing w:line="257" w:lineRule="auto"/>
      </w:pPr>
      <w:r w:rsidRPr="5CB07D80">
        <w:rPr>
          <w:rFonts w:ascii="Calibri" w:eastAsia="Calibri" w:hAnsi="Calibri" w:cs="Calibri"/>
          <w:b/>
          <w:bCs/>
        </w:rPr>
        <w:t>Other sources for help</w:t>
      </w:r>
    </w:p>
    <w:p w14:paraId="681413AC" w14:textId="5A5701E2" w:rsidR="6D5FA9C8" w:rsidRPr="004B77E0" w:rsidRDefault="6D5FA9C8" w:rsidP="5CB07D80">
      <w:pPr>
        <w:spacing w:line="257" w:lineRule="auto"/>
        <w:rPr>
          <w:lang w:val="de-DE"/>
        </w:rPr>
      </w:pPr>
      <w:r w:rsidRPr="5CB07D80">
        <w:rPr>
          <w:rFonts w:ascii="Calibri" w:eastAsia="Calibri" w:hAnsi="Calibri" w:cs="Calibri"/>
          <w:sz w:val="22"/>
          <w:szCs w:val="22"/>
          <w:lang w:val="de"/>
        </w:rPr>
        <w:t xml:space="preserve">NSPCC </w:t>
      </w:r>
      <w:hyperlink r:id="rId32">
        <w:r w:rsidRPr="5CB07D80">
          <w:rPr>
            <w:rStyle w:val="Hyperlink"/>
            <w:rFonts w:ascii="Calibri" w:eastAsia="Calibri" w:hAnsi="Calibri" w:cs="Calibri"/>
            <w:color w:val="0000FF"/>
            <w:sz w:val="22"/>
            <w:szCs w:val="22"/>
            <w:lang w:val="de"/>
          </w:rPr>
          <w:t>https://www.nspcc.org.uk/</w:t>
        </w:r>
      </w:hyperlink>
      <w:r w:rsidRPr="5CB07D80">
        <w:rPr>
          <w:rFonts w:ascii="Calibri" w:eastAsia="Calibri" w:hAnsi="Calibri" w:cs="Calibri"/>
          <w:sz w:val="22"/>
          <w:szCs w:val="22"/>
          <w:lang w:val="de"/>
        </w:rPr>
        <w:t xml:space="preserve"> – 0808 800 5000 </w:t>
      </w:r>
    </w:p>
    <w:p w14:paraId="40697248" w14:textId="7B461F06" w:rsidR="6D5FA9C8" w:rsidRDefault="6D5FA9C8" w:rsidP="5CB07D80">
      <w:pPr>
        <w:spacing w:line="257" w:lineRule="auto"/>
      </w:pPr>
      <w:r w:rsidRPr="5CB07D80">
        <w:rPr>
          <w:rFonts w:ascii="Calibri" w:eastAsia="Calibri" w:hAnsi="Calibri" w:cs="Calibri"/>
          <w:sz w:val="22"/>
          <w:szCs w:val="22"/>
        </w:rPr>
        <w:t xml:space="preserve">Childline </w:t>
      </w:r>
      <w:hyperlink r:id="rId33">
        <w:r w:rsidRPr="5CB07D80">
          <w:rPr>
            <w:rStyle w:val="Hyperlink"/>
            <w:rFonts w:ascii="Calibri" w:eastAsia="Calibri" w:hAnsi="Calibri" w:cs="Calibri"/>
            <w:color w:val="0000FF"/>
            <w:sz w:val="22"/>
            <w:szCs w:val="22"/>
          </w:rPr>
          <w:t>www.childline.org.uk</w:t>
        </w:r>
      </w:hyperlink>
      <w:r w:rsidRPr="5CB07D80">
        <w:rPr>
          <w:rFonts w:ascii="Calibri" w:eastAsia="Calibri" w:hAnsi="Calibri" w:cs="Calibri"/>
          <w:sz w:val="22"/>
          <w:szCs w:val="22"/>
        </w:rPr>
        <w:t xml:space="preserve"> - 0800 1111</w:t>
      </w:r>
    </w:p>
    <w:p w14:paraId="421136FB" w14:textId="75B3E9C4" w:rsidR="6D5FA9C8" w:rsidRDefault="6D5FA9C8" w:rsidP="5CB07D80">
      <w:pPr>
        <w:spacing w:line="257" w:lineRule="auto"/>
      </w:pPr>
      <w:r w:rsidRPr="5CB07D80">
        <w:rPr>
          <w:rFonts w:ascii="Calibri" w:eastAsia="Calibri" w:hAnsi="Calibri" w:cs="Calibri"/>
          <w:sz w:val="22"/>
          <w:szCs w:val="22"/>
        </w:rPr>
        <w:t xml:space="preserve">CEOP – Child Exploitation Online Protection </w:t>
      </w:r>
      <w:hyperlink r:id="rId34">
        <w:r w:rsidRPr="5CB07D80">
          <w:rPr>
            <w:rStyle w:val="Hyperlink"/>
            <w:rFonts w:ascii="Calibri" w:eastAsia="Calibri" w:hAnsi="Calibri" w:cs="Calibri"/>
            <w:color w:val="0563C1"/>
            <w:sz w:val="22"/>
            <w:szCs w:val="22"/>
          </w:rPr>
          <w:t>https://www.ceop.police.uk/Safety-Centre/</w:t>
        </w:r>
      </w:hyperlink>
      <w:r w:rsidRPr="5CB07D80">
        <w:rPr>
          <w:rFonts w:ascii="Calibri" w:eastAsia="Calibri" w:hAnsi="Calibri" w:cs="Calibri"/>
          <w:sz w:val="22"/>
          <w:szCs w:val="22"/>
        </w:rPr>
        <w:t xml:space="preserve"> which has information and resources around online safety</w:t>
      </w:r>
    </w:p>
    <w:p w14:paraId="5F4005D0" w14:textId="3780FBB9" w:rsidR="5CB07D80" w:rsidRDefault="5CB07D80" w:rsidP="5CB07D80">
      <w:pPr>
        <w:spacing w:line="259" w:lineRule="auto"/>
        <w:rPr>
          <w:rFonts w:asciiTheme="minorHAnsi" w:eastAsia="Calibri" w:hAnsiTheme="minorHAnsi" w:cstheme="minorBidi"/>
          <w:sz w:val="22"/>
          <w:szCs w:val="22"/>
        </w:rPr>
      </w:pPr>
    </w:p>
    <w:p w14:paraId="1FA1F39A" w14:textId="77777777" w:rsidR="004C4C04" w:rsidRDefault="004C4C04" w:rsidP="004C4C04">
      <w:pPr>
        <w:spacing w:line="259" w:lineRule="auto"/>
        <w:rPr>
          <w:rFonts w:asciiTheme="minorHAnsi" w:eastAsia="Calibri" w:hAnsiTheme="minorHAnsi" w:cstheme="minorHAnsi"/>
          <w:b/>
          <w:bCs/>
          <w:sz w:val="22"/>
          <w:szCs w:val="22"/>
        </w:rPr>
      </w:pPr>
    </w:p>
    <w:p w14:paraId="230B202E" w14:textId="77777777" w:rsidR="004C4C04" w:rsidRDefault="004C4C04" w:rsidP="004C4C04">
      <w:pPr>
        <w:spacing w:line="259" w:lineRule="auto"/>
        <w:rPr>
          <w:rFonts w:asciiTheme="minorHAnsi" w:eastAsia="Calibri" w:hAnsiTheme="minorHAnsi" w:cstheme="minorHAnsi"/>
          <w:b/>
          <w:bCs/>
          <w:sz w:val="22"/>
          <w:szCs w:val="22"/>
        </w:rPr>
      </w:pPr>
    </w:p>
    <w:p w14:paraId="7CDE5841" w14:textId="77777777" w:rsidR="004C4C04" w:rsidRDefault="004C4C04" w:rsidP="004C4C04">
      <w:pPr>
        <w:spacing w:line="259" w:lineRule="auto"/>
        <w:rPr>
          <w:rFonts w:asciiTheme="minorHAnsi" w:eastAsia="Calibri" w:hAnsiTheme="minorHAnsi" w:cstheme="minorHAnsi"/>
          <w:b/>
          <w:bCs/>
          <w:sz w:val="22"/>
          <w:szCs w:val="22"/>
        </w:rPr>
      </w:pPr>
    </w:p>
    <w:p w14:paraId="78ECA3C1" w14:textId="77777777" w:rsidR="004C4C04" w:rsidRDefault="004C4C04" w:rsidP="004C4C04">
      <w:pPr>
        <w:spacing w:line="259" w:lineRule="auto"/>
        <w:rPr>
          <w:rFonts w:asciiTheme="minorHAnsi" w:eastAsia="Calibri" w:hAnsiTheme="minorHAnsi" w:cstheme="minorHAnsi"/>
          <w:b/>
          <w:bCs/>
          <w:sz w:val="22"/>
          <w:szCs w:val="22"/>
        </w:rPr>
      </w:pPr>
    </w:p>
    <w:p w14:paraId="295323EB" w14:textId="77777777" w:rsidR="004C4C04" w:rsidRDefault="004C4C04" w:rsidP="004C4C04">
      <w:pPr>
        <w:spacing w:line="259" w:lineRule="auto"/>
        <w:rPr>
          <w:rFonts w:asciiTheme="minorHAnsi" w:eastAsia="Calibri" w:hAnsiTheme="minorHAnsi" w:cstheme="minorHAnsi"/>
          <w:b/>
          <w:bCs/>
          <w:sz w:val="22"/>
          <w:szCs w:val="22"/>
        </w:rPr>
      </w:pPr>
    </w:p>
    <w:p w14:paraId="7595AB23" w14:textId="77777777" w:rsidR="004C4C04" w:rsidRDefault="004C4C04" w:rsidP="5CB07D80">
      <w:pPr>
        <w:spacing w:line="259" w:lineRule="auto"/>
        <w:rPr>
          <w:rFonts w:asciiTheme="minorHAnsi" w:eastAsia="Calibri" w:hAnsiTheme="minorHAnsi" w:cstheme="minorBidi"/>
          <w:b/>
          <w:bCs/>
          <w:sz w:val="22"/>
          <w:szCs w:val="22"/>
        </w:rPr>
      </w:pPr>
    </w:p>
    <w:p w14:paraId="7A2F7185" w14:textId="246197F0" w:rsidR="5CB07D80" w:rsidRDefault="5CB07D80" w:rsidP="5CB07D80">
      <w:pPr>
        <w:spacing w:line="259" w:lineRule="auto"/>
        <w:rPr>
          <w:rFonts w:asciiTheme="minorHAnsi" w:eastAsia="Calibri" w:hAnsiTheme="minorHAnsi" w:cstheme="minorBidi"/>
          <w:b/>
          <w:bCs/>
          <w:sz w:val="22"/>
          <w:szCs w:val="22"/>
        </w:rPr>
      </w:pPr>
    </w:p>
    <w:p w14:paraId="16EC5BD5" w14:textId="0D9FBCC8" w:rsidR="5CB07D80" w:rsidRDefault="5CB07D80" w:rsidP="5CB07D80">
      <w:pPr>
        <w:spacing w:line="259" w:lineRule="auto"/>
        <w:rPr>
          <w:rFonts w:asciiTheme="minorHAnsi" w:eastAsia="Calibri" w:hAnsiTheme="minorHAnsi" w:cstheme="minorBidi"/>
          <w:b/>
          <w:bCs/>
          <w:sz w:val="22"/>
          <w:szCs w:val="22"/>
        </w:rPr>
      </w:pPr>
    </w:p>
    <w:p w14:paraId="503E25F8" w14:textId="0ACF1532" w:rsidR="5CB07D80" w:rsidRDefault="5CB07D80" w:rsidP="5CB07D80">
      <w:pPr>
        <w:spacing w:line="259" w:lineRule="auto"/>
        <w:rPr>
          <w:rFonts w:asciiTheme="minorHAnsi" w:eastAsia="Calibri" w:hAnsiTheme="minorHAnsi" w:cstheme="minorBidi"/>
          <w:b/>
          <w:bCs/>
          <w:sz w:val="22"/>
          <w:szCs w:val="22"/>
        </w:rPr>
      </w:pPr>
    </w:p>
    <w:p w14:paraId="7C740920" w14:textId="0A5BD721" w:rsidR="5CB07D80" w:rsidRDefault="5CB07D80" w:rsidP="5CB07D80">
      <w:pPr>
        <w:spacing w:line="259" w:lineRule="auto"/>
        <w:rPr>
          <w:rFonts w:asciiTheme="minorHAnsi" w:eastAsia="Calibri" w:hAnsiTheme="minorHAnsi" w:cstheme="minorBidi"/>
          <w:b/>
          <w:bCs/>
          <w:sz w:val="22"/>
          <w:szCs w:val="22"/>
        </w:rPr>
      </w:pPr>
    </w:p>
    <w:p w14:paraId="374BC029" w14:textId="7AA0F28C" w:rsidR="5CB07D80" w:rsidRDefault="5CB07D80" w:rsidP="5CB07D80">
      <w:pPr>
        <w:spacing w:line="259" w:lineRule="auto"/>
        <w:rPr>
          <w:rFonts w:asciiTheme="minorHAnsi" w:eastAsia="Calibri" w:hAnsiTheme="minorHAnsi" w:cstheme="minorBidi"/>
          <w:b/>
          <w:bCs/>
          <w:sz w:val="22"/>
          <w:szCs w:val="22"/>
        </w:rPr>
      </w:pPr>
    </w:p>
    <w:p w14:paraId="0145DF3A" w14:textId="37FAECC1" w:rsidR="5CB07D80" w:rsidRDefault="5CB07D80" w:rsidP="5CB07D80">
      <w:pPr>
        <w:spacing w:line="259" w:lineRule="auto"/>
        <w:rPr>
          <w:rFonts w:asciiTheme="minorHAnsi" w:eastAsia="Calibri" w:hAnsiTheme="minorHAnsi" w:cstheme="minorBidi"/>
          <w:b/>
          <w:bCs/>
          <w:sz w:val="22"/>
          <w:szCs w:val="22"/>
        </w:rPr>
      </w:pPr>
    </w:p>
    <w:p w14:paraId="09D34379" w14:textId="77777777" w:rsidR="004C4C04" w:rsidRDefault="004C4C04" w:rsidP="004C4C04">
      <w:pPr>
        <w:spacing w:line="259" w:lineRule="auto"/>
        <w:rPr>
          <w:rFonts w:asciiTheme="minorHAnsi" w:eastAsia="Calibri" w:hAnsiTheme="minorHAnsi" w:cstheme="minorHAnsi"/>
          <w:b/>
          <w:bCs/>
          <w:sz w:val="22"/>
          <w:szCs w:val="22"/>
        </w:rPr>
      </w:pPr>
    </w:p>
    <w:p w14:paraId="2E77B6E9" w14:textId="77777777" w:rsidR="003E4DCA" w:rsidRDefault="003E4DCA" w:rsidP="004C4C04">
      <w:pPr>
        <w:spacing w:line="259" w:lineRule="auto"/>
        <w:rPr>
          <w:rFonts w:asciiTheme="minorHAnsi" w:eastAsia="Calibri" w:hAnsiTheme="minorHAnsi" w:cstheme="minorHAnsi"/>
          <w:b/>
          <w:bCs/>
          <w:sz w:val="22"/>
          <w:szCs w:val="22"/>
        </w:rPr>
      </w:pPr>
    </w:p>
    <w:p w14:paraId="08D01FD9" w14:textId="019E3C30" w:rsidR="004C4C04" w:rsidRPr="00E97B74" w:rsidRDefault="004C4C04" w:rsidP="004C4C04">
      <w:pPr>
        <w:spacing w:line="259" w:lineRule="auto"/>
        <w:rPr>
          <w:rFonts w:asciiTheme="minorHAnsi" w:eastAsia="Calibri" w:hAnsiTheme="minorHAnsi" w:cstheme="minorHAnsi"/>
          <w:b/>
          <w:bCs/>
          <w:sz w:val="22"/>
          <w:szCs w:val="22"/>
        </w:rPr>
      </w:pPr>
      <w:r w:rsidRPr="00E97B74">
        <w:rPr>
          <w:rFonts w:asciiTheme="minorHAnsi" w:eastAsia="Calibri" w:hAnsiTheme="minorHAnsi" w:cstheme="minorHAnsi"/>
          <w:b/>
          <w:bCs/>
          <w:sz w:val="22"/>
          <w:szCs w:val="22"/>
        </w:rPr>
        <w:lastRenderedPageBreak/>
        <w:t>Roles and Responsibilities within Home-Start</w:t>
      </w:r>
    </w:p>
    <w:p w14:paraId="336285B9"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The trustees retain ultimate responsibility for promoting the welfare of children supported by Home-Start. They should agree who undertakes the following roles:</w:t>
      </w:r>
    </w:p>
    <w:p w14:paraId="65B0E565" w14:textId="77777777" w:rsidR="004C4C04" w:rsidRPr="00E97B74" w:rsidRDefault="004C4C04" w:rsidP="00A53B20">
      <w:pPr>
        <w:numPr>
          <w:ilvl w:val="0"/>
          <w:numId w:val="13"/>
        </w:numPr>
        <w:spacing w:before="100" w:beforeAutospacing="1"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b/>
          <w:i/>
          <w:iCs/>
          <w:color w:val="000000"/>
          <w:sz w:val="22"/>
          <w:szCs w:val="22"/>
        </w:rPr>
        <w:t>Strategic Safeguarding/Child Protection</w:t>
      </w:r>
      <w:r w:rsidRPr="00E97B74">
        <w:rPr>
          <w:rFonts w:asciiTheme="minorHAnsi" w:eastAsia="Calibri" w:hAnsiTheme="minorHAnsi" w:cstheme="minorHAnsi"/>
          <w:color w:val="000000"/>
          <w:sz w:val="22"/>
          <w:szCs w:val="22"/>
        </w:rPr>
        <w:t xml:space="preserve"> </w:t>
      </w:r>
      <w:r w:rsidRPr="00E97B74">
        <w:rPr>
          <w:rFonts w:asciiTheme="minorHAnsi" w:eastAsia="Calibri" w:hAnsiTheme="minorHAnsi" w:cstheme="minorHAnsi"/>
          <w:b/>
          <w:i/>
          <w:color w:val="000000"/>
          <w:sz w:val="22"/>
          <w:szCs w:val="22"/>
        </w:rPr>
        <w:t>Person</w:t>
      </w:r>
      <w:r w:rsidRPr="00E97B74">
        <w:rPr>
          <w:rFonts w:asciiTheme="minorHAnsi" w:eastAsia="Calibri" w:hAnsiTheme="minorHAnsi" w:cstheme="minorHAnsi"/>
          <w:b/>
          <w:color w:val="000000"/>
          <w:sz w:val="22"/>
          <w:szCs w:val="22"/>
        </w:rPr>
        <w:t>/</w:t>
      </w:r>
      <w:r w:rsidRPr="00E97B74">
        <w:rPr>
          <w:rFonts w:asciiTheme="minorHAnsi" w:eastAsia="Calibri" w:hAnsiTheme="minorHAnsi" w:cstheme="minorHAnsi"/>
          <w:b/>
          <w:i/>
          <w:color w:val="000000"/>
          <w:sz w:val="22"/>
          <w:szCs w:val="22"/>
        </w:rPr>
        <w:t>Lead/Officer.</w:t>
      </w:r>
      <w:r w:rsidRPr="00E97B74">
        <w:rPr>
          <w:rFonts w:asciiTheme="minorHAnsi" w:eastAsia="Calibri" w:hAnsiTheme="minorHAnsi" w:cstheme="minorHAnsi"/>
          <w:color w:val="000000"/>
          <w:sz w:val="22"/>
          <w:szCs w:val="22"/>
        </w:rPr>
        <w:t xml:space="preserve">  This is normally the most senior staff member.  </w:t>
      </w:r>
    </w:p>
    <w:p w14:paraId="4E5D2FB4" w14:textId="77777777" w:rsidR="004C4C04" w:rsidRPr="00E97B74" w:rsidRDefault="004C4C04" w:rsidP="00A53B20">
      <w:pPr>
        <w:numPr>
          <w:ilvl w:val="0"/>
          <w:numId w:val="13"/>
        </w:numPr>
        <w:spacing w:before="100" w:beforeAutospacing="1"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b/>
          <w:i/>
          <w:iCs/>
          <w:color w:val="000000"/>
          <w:sz w:val="22"/>
          <w:szCs w:val="22"/>
        </w:rPr>
        <w:t>Designated Safeguarding/Child Protection Person/Officer/Lead</w:t>
      </w:r>
      <w:r w:rsidRPr="00E97B74">
        <w:rPr>
          <w:rFonts w:asciiTheme="minorHAnsi" w:eastAsia="Calibri" w:hAnsiTheme="minorHAnsi" w:cstheme="minorHAnsi"/>
          <w:color w:val="000000"/>
          <w:sz w:val="22"/>
          <w:szCs w:val="22"/>
        </w:rPr>
        <w:t xml:space="preserve">.  It is recommended that all staff responsible for managing staff or volunteers supporting families should take on this role. </w:t>
      </w:r>
    </w:p>
    <w:p w14:paraId="67FBE853" w14:textId="3B133D83" w:rsidR="004C4C04" w:rsidRPr="00E97B74" w:rsidRDefault="004C4C04" w:rsidP="004C4C04">
      <w:pPr>
        <w:spacing w:before="120" w:line="259" w:lineRule="auto"/>
        <w:textAlignment w:val="top"/>
        <w:rPr>
          <w:rFonts w:asciiTheme="minorHAnsi" w:eastAsia="Calibri" w:hAnsiTheme="minorHAnsi" w:cstheme="minorHAnsi"/>
          <w:b/>
          <w:color w:val="000000"/>
          <w:sz w:val="22"/>
          <w:szCs w:val="22"/>
        </w:rPr>
      </w:pPr>
      <w:r w:rsidRPr="00E97B74">
        <w:rPr>
          <w:rFonts w:asciiTheme="minorHAnsi" w:eastAsia="Calibri" w:hAnsiTheme="minorHAnsi" w:cstheme="minorHAnsi"/>
          <w:b/>
          <w:color w:val="000000"/>
          <w:sz w:val="22"/>
          <w:szCs w:val="22"/>
        </w:rPr>
        <w:t xml:space="preserve">Note:  </w:t>
      </w:r>
    </w:p>
    <w:p w14:paraId="460CB37C" w14:textId="77777777" w:rsidR="004C4C04" w:rsidRPr="00E97B74" w:rsidRDefault="004C4C04" w:rsidP="004C4C04">
      <w:p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In some smaller Home-Starts both roles may be carried out by one person, although there should always be a deputy able to undertake the same level of responsibilities when the senior role is absent (this can be a trustee or staff member). </w:t>
      </w:r>
    </w:p>
    <w:p w14:paraId="704E7522" w14:textId="77777777" w:rsidR="004C4C04" w:rsidRPr="00E97B74" w:rsidRDefault="004C4C04" w:rsidP="004C4C04">
      <w:p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In each of the four nations the role will be referred to differently.  This is typically, but not exclusively, as follows:</w:t>
      </w:r>
    </w:p>
    <w:p w14:paraId="0CF0986F" w14:textId="77777777" w:rsidR="004C4C04" w:rsidRPr="00E97B74" w:rsidRDefault="004C4C04" w:rsidP="00A53B20">
      <w:pPr>
        <w:pStyle w:val="ListParagraph"/>
        <w:numPr>
          <w:ilvl w:val="0"/>
          <w:numId w:val="33"/>
        </w:num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Designated Safeguarding Officer (England and NI)</w:t>
      </w:r>
    </w:p>
    <w:p w14:paraId="05149034" w14:textId="77777777" w:rsidR="004C4C04" w:rsidRPr="00E97B74" w:rsidRDefault="004C4C04" w:rsidP="00A53B20">
      <w:pPr>
        <w:pStyle w:val="ListParagraph"/>
        <w:numPr>
          <w:ilvl w:val="0"/>
          <w:numId w:val="33"/>
        </w:num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Designated Safeguarding Person (Wales)</w:t>
      </w:r>
    </w:p>
    <w:p w14:paraId="00ECBF03" w14:textId="77777777" w:rsidR="004C4C04" w:rsidRPr="00E97B74" w:rsidRDefault="004C4C04" w:rsidP="00A53B20">
      <w:pPr>
        <w:pStyle w:val="ListParagraph"/>
        <w:numPr>
          <w:ilvl w:val="0"/>
          <w:numId w:val="33"/>
        </w:num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Designated Safeguarding Children Officer (</w:t>
      </w:r>
      <w:r>
        <w:rPr>
          <w:rFonts w:asciiTheme="minorHAnsi" w:eastAsia="Calibri" w:hAnsiTheme="minorHAnsi" w:cstheme="minorHAnsi"/>
          <w:color w:val="000000"/>
          <w:sz w:val="22"/>
          <w:szCs w:val="22"/>
        </w:rPr>
        <w:t>Scotland</w:t>
      </w:r>
      <w:r w:rsidRPr="00E97B74">
        <w:rPr>
          <w:rFonts w:asciiTheme="minorHAnsi" w:eastAsia="Calibri" w:hAnsiTheme="minorHAnsi" w:cstheme="minorHAnsi"/>
          <w:color w:val="000000"/>
          <w:sz w:val="22"/>
          <w:szCs w:val="22"/>
        </w:rPr>
        <w:t>)</w:t>
      </w:r>
    </w:p>
    <w:p w14:paraId="15687856" w14:textId="77777777" w:rsidR="004C4C04" w:rsidRDefault="004C4C04" w:rsidP="004C4C04">
      <w:p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In addition to the above roles, where possible each Home-Start should identify an external local specialist safeguarding/child protection adviser’ (‘Specialist Advisor’) to support and advise the local Home-Start </w:t>
      </w:r>
      <w:proofErr w:type="gramStart"/>
      <w:r w:rsidRPr="00E97B74">
        <w:rPr>
          <w:rFonts w:asciiTheme="minorHAnsi" w:eastAsia="Calibri" w:hAnsiTheme="minorHAnsi" w:cstheme="minorHAnsi"/>
          <w:color w:val="000000"/>
          <w:sz w:val="22"/>
          <w:szCs w:val="22"/>
        </w:rPr>
        <w:t>with regard to</w:t>
      </w:r>
      <w:proofErr w:type="gramEnd"/>
      <w:r w:rsidRPr="00E97B74">
        <w:rPr>
          <w:rFonts w:asciiTheme="minorHAnsi" w:eastAsia="Calibri" w:hAnsiTheme="minorHAnsi" w:cstheme="minorHAnsi"/>
          <w:color w:val="000000"/>
          <w:sz w:val="22"/>
          <w:szCs w:val="22"/>
        </w:rPr>
        <w:t xml:space="preserve"> local issues and procedures. </w:t>
      </w:r>
    </w:p>
    <w:p w14:paraId="63DD2F18" w14:textId="77777777" w:rsidR="004C4C04" w:rsidRPr="00E97B74" w:rsidRDefault="004C4C04" w:rsidP="004C4C04">
      <w:pPr>
        <w:spacing w:before="120" w:line="259" w:lineRule="auto"/>
        <w:textAlignment w:val="top"/>
        <w:rPr>
          <w:rFonts w:asciiTheme="minorHAnsi" w:eastAsia="Calibri" w:hAnsiTheme="minorHAnsi" w:cstheme="minorHAnsi"/>
          <w:color w:val="000000"/>
          <w:sz w:val="22"/>
          <w:szCs w:val="22"/>
        </w:rPr>
      </w:pPr>
    </w:p>
    <w:p w14:paraId="3764855F" w14:textId="77777777" w:rsidR="004C4C04" w:rsidRPr="00E97B74" w:rsidRDefault="004C4C04" w:rsidP="004C4C04">
      <w:pPr>
        <w:spacing w:after="120" w:line="259" w:lineRule="auto"/>
        <w:ind w:left="720" w:hanging="720"/>
        <w:textAlignment w:val="top"/>
        <w:outlineLvl w:val="0"/>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 xml:space="preserve">The role of the Home-Start </w:t>
      </w:r>
      <w:r w:rsidRPr="00E97B74">
        <w:rPr>
          <w:rFonts w:asciiTheme="minorHAnsi" w:eastAsia="Calibri" w:hAnsiTheme="minorHAnsi" w:cstheme="minorHAnsi"/>
          <w:b/>
          <w:bCs/>
          <w:color w:val="000000"/>
          <w:sz w:val="22"/>
          <w:szCs w:val="22"/>
          <w:u w:val="single"/>
        </w:rPr>
        <w:t>Strategic</w:t>
      </w:r>
      <w:r w:rsidRPr="00E97B74">
        <w:rPr>
          <w:rFonts w:asciiTheme="minorHAnsi" w:eastAsia="Calibri" w:hAnsiTheme="minorHAnsi" w:cstheme="minorHAnsi"/>
          <w:color w:val="000000"/>
          <w:sz w:val="22"/>
          <w:szCs w:val="22"/>
          <w:u w:val="single"/>
        </w:rPr>
        <w:t xml:space="preserve"> </w:t>
      </w:r>
      <w:r w:rsidRPr="00E97B74">
        <w:rPr>
          <w:rFonts w:asciiTheme="minorHAnsi" w:eastAsia="Calibri" w:hAnsiTheme="minorHAnsi" w:cstheme="minorHAnsi"/>
          <w:b/>
          <w:bCs/>
          <w:color w:val="000000"/>
          <w:sz w:val="22"/>
          <w:szCs w:val="22"/>
        </w:rPr>
        <w:t>role is to:</w:t>
      </w:r>
    </w:p>
    <w:p w14:paraId="265D60FC" w14:textId="3CDC3EBF" w:rsidR="004C4C04" w:rsidRPr="00E97B74" w:rsidRDefault="004C4C04" w:rsidP="00A53B20">
      <w:pPr>
        <w:numPr>
          <w:ilvl w:val="0"/>
          <w:numId w:val="14"/>
        </w:numPr>
        <w:spacing w:line="288" w:lineRule="auto"/>
        <w:contextualSpacing/>
        <w:textAlignment w:val="top"/>
        <w:rPr>
          <w:rFonts w:asciiTheme="minorHAnsi" w:eastAsia="Calibri" w:hAnsiTheme="minorHAnsi" w:cstheme="minorHAnsi"/>
          <w:bCs/>
          <w:sz w:val="22"/>
          <w:szCs w:val="22"/>
        </w:rPr>
      </w:pPr>
      <w:r w:rsidRPr="00E97B74">
        <w:rPr>
          <w:rFonts w:asciiTheme="minorHAnsi" w:eastAsia="Calibri" w:hAnsiTheme="minorHAnsi" w:cstheme="minorHAnsi"/>
          <w:bCs/>
          <w:sz w:val="22"/>
          <w:szCs w:val="22"/>
        </w:rPr>
        <w:t xml:space="preserve">Model and promote Home-Start’s commitment to safeguarding children/child protection in all aspects of their work and </w:t>
      </w:r>
      <w:r w:rsidR="00BE7C43" w:rsidRPr="00E97B74">
        <w:rPr>
          <w:rFonts w:asciiTheme="minorHAnsi" w:eastAsia="Calibri" w:hAnsiTheme="minorHAnsi" w:cstheme="minorHAnsi"/>
          <w:bCs/>
          <w:sz w:val="22"/>
          <w:szCs w:val="22"/>
        </w:rPr>
        <w:t>conduct.</w:t>
      </w:r>
      <w:r w:rsidRPr="00E97B74">
        <w:rPr>
          <w:rFonts w:asciiTheme="minorHAnsi" w:eastAsia="Calibri" w:hAnsiTheme="minorHAnsi" w:cstheme="minorHAnsi"/>
          <w:bCs/>
          <w:sz w:val="22"/>
          <w:szCs w:val="22"/>
        </w:rPr>
        <w:t xml:space="preserve"> </w:t>
      </w:r>
    </w:p>
    <w:p w14:paraId="675E645C" w14:textId="43FD7AB1" w:rsidR="004C4C04" w:rsidRPr="00E97B74" w:rsidRDefault="004C4C04" w:rsidP="00A53B20">
      <w:pPr>
        <w:numPr>
          <w:ilvl w:val="0"/>
          <w:numId w:val="14"/>
        </w:numPr>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Ensure that the safeguarding policy and procedures </w:t>
      </w:r>
      <w:r w:rsidRPr="00E97B74">
        <w:rPr>
          <w:rFonts w:asciiTheme="minorHAnsi" w:eastAsia="Calibri" w:hAnsiTheme="minorHAnsi" w:cstheme="minorHAnsi"/>
          <w:sz w:val="22"/>
          <w:szCs w:val="22"/>
        </w:rPr>
        <w:t>and code of conduct</w:t>
      </w:r>
      <w:r w:rsidRPr="00E97B74">
        <w:rPr>
          <w:rFonts w:asciiTheme="minorHAnsi" w:eastAsia="Calibri" w:hAnsiTheme="minorHAnsi" w:cstheme="minorHAnsi"/>
          <w:color w:val="000000"/>
          <w:sz w:val="22"/>
          <w:szCs w:val="22"/>
        </w:rPr>
        <w:t xml:space="preserve"> are available </w:t>
      </w:r>
      <w:r w:rsidRPr="00E97B74">
        <w:rPr>
          <w:rFonts w:asciiTheme="minorHAnsi" w:eastAsia="Calibri" w:hAnsiTheme="minorHAnsi" w:cstheme="minorHAnsi"/>
          <w:sz w:val="22"/>
          <w:szCs w:val="22"/>
        </w:rPr>
        <w:t>and understood by</w:t>
      </w:r>
      <w:r w:rsidRPr="00E97B74">
        <w:rPr>
          <w:rFonts w:asciiTheme="minorHAnsi" w:eastAsia="Calibri" w:hAnsiTheme="minorHAnsi" w:cstheme="minorHAnsi"/>
          <w:color w:val="000000"/>
          <w:sz w:val="22"/>
          <w:szCs w:val="22"/>
        </w:rPr>
        <w:t xml:space="preserve"> all trustees, staff and volunteers, and that these are integrated into </w:t>
      </w:r>
      <w:r w:rsidR="00BE7C43" w:rsidRPr="00E97B74">
        <w:rPr>
          <w:rFonts w:asciiTheme="minorHAnsi" w:eastAsia="Calibri" w:hAnsiTheme="minorHAnsi" w:cstheme="minorHAnsi"/>
          <w:color w:val="000000"/>
          <w:sz w:val="22"/>
          <w:szCs w:val="22"/>
        </w:rPr>
        <w:t>practice.</w:t>
      </w:r>
    </w:p>
    <w:p w14:paraId="2B3CFBD5" w14:textId="1A7B26E5" w:rsidR="004C4C04" w:rsidRPr="00E97B74" w:rsidRDefault="004C4C04" w:rsidP="00A53B20">
      <w:pPr>
        <w:numPr>
          <w:ilvl w:val="0"/>
          <w:numId w:val="14"/>
        </w:numPr>
        <w:tabs>
          <w:tab w:val="num" w:pos="0"/>
        </w:tabs>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Ensure the </w:t>
      </w:r>
      <w:r w:rsidR="00677C69">
        <w:rPr>
          <w:rFonts w:asciiTheme="minorHAnsi" w:eastAsia="Calibri" w:hAnsiTheme="minorHAnsi" w:cstheme="minorHAnsi"/>
          <w:color w:val="000000"/>
          <w:sz w:val="22"/>
          <w:szCs w:val="22"/>
        </w:rPr>
        <w:t>Local Home-Starts</w:t>
      </w:r>
      <w:r w:rsidRPr="00E97B74">
        <w:rPr>
          <w:rFonts w:asciiTheme="minorHAnsi" w:eastAsia="Calibri" w:hAnsiTheme="minorHAnsi" w:cstheme="minorHAnsi"/>
          <w:color w:val="000000"/>
          <w:sz w:val="22"/>
          <w:szCs w:val="22"/>
        </w:rPr>
        <w:t xml:space="preserve"> Policy and Procedures for Safeguarding and Protecting Children are updated and reviewed annually in line with Home-Start, national and local </w:t>
      </w:r>
      <w:r w:rsidR="00BE7C43" w:rsidRPr="00E97B74">
        <w:rPr>
          <w:rFonts w:asciiTheme="minorHAnsi" w:eastAsia="Calibri" w:hAnsiTheme="minorHAnsi" w:cstheme="minorHAnsi"/>
          <w:color w:val="000000"/>
          <w:sz w:val="22"/>
          <w:szCs w:val="22"/>
        </w:rPr>
        <w:t>guidance.</w:t>
      </w:r>
    </w:p>
    <w:p w14:paraId="5D95EF1F" w14:textId="60653E99" w:rsidR="004C4C04" w:rsidRPr="00E97B74" w:rsidRDefault="004C4C04" w:rsidP="00A53B20">
      <w:pPr>
        <w:numPr>
          <w:ilvl w:val="0"/>
          <w:numId w:val="14"/>
        </w:numPr>
        <w:tabs>
          <w:tab w:val="num" w:pos="720"/>
        </w:tabs>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Ensure appropriate training provision and dissemination of information for trustees, staff and volunteers on safeguarding and child protection issues on an annual </w:t>
      </w:r>
      <w:r w:rsidR="00BE7C43" w:rsidRPr="00E97B74">
        <w:rPr>
          <w:rFonts w:asciiTheme="minorHAnsi" w:eastAsia="Calibri" w:hAnsiTheme="minorHAnsi" w:cstheme="minorHAnsi"/>
          <w:color w:val="000000"/>
          <w:sz w:val="22"/>
          <w:szCs w:val="22"/>
        </w:rPr>
        <w:t>basis.</w:t>
      </w:r>
    </w:p>
    <w:p w14:paraId="5C0362CF" w14:textId="75657B63" w:rsidR="004C4C04" w:rsidRPr="00E97B74" w:rsidRDefault="004C4C04" w:rsidP="00A53B20">
      <w:pPr>
        <w:widowControl w:val="0"/>
        <w:numPr>
          <w:ilvl w:val="0"/>
          <w:numId w:val="14"/>
        </w:numPr>
        <w:tabs>
          <w:tab w:val="left" w:pos="824"/>
        </w:tabs>
        <w:spacing w:line="274" w:lineRule="exact"/>
        <w:ind w:right="1054"/>
        <w:contextualSpacing/>
        <w:rPr>
          <w:rFonts w:asciiTheme="minorHAnsi" w:eastAsia="Calibri" w:hAnsiTheme="minorHAnsi" w:cstheme="minorHAnsi"/>
          <w:sz w:val="22"/>
          <w:szCs w:val="22"/>
        </w:rPr>
      </w:pPr>
      <w:r w:rsidRPr="00E97B74">
        <w:rPr>
          <w:rFonts w:asciiTheme="minorHAnsi" w:eastAsia="Calibri" w:hAnsiTheme="minorHAnsi" w:cstheme="minorHAnsi"/>
          <w:spacing w:val="-1"/>
          <w:sz w:val="22"/>
          <w:szCs w:val="22"/>
        </w:rPr>
        <w:t>Collect</w:t>
      </w:r>
      <w:r w:rsidRPr="00E97B74">
        <w:rPr>
          <w:rFonts w:asciiTheme="minorHAnsi" w:eastAsia="Calibri" w:hAnsiTheme="minorHAnsi" w:cstheme="minorHAnsi"/>
          <w:sz w:val="22"/>
          <w:szCs w:val="22"/>
        </w:rPr>
        <w:t xml:space="preserve"> </w:t>
      </w:r>
      <w:r w:rsidRPr="00E97B74">
        <w:rPr>
          <w:rFonts w:asciiTheme="minorHAnsi" w:eastAsia="Calibri" w:hAnsiTheme="minorHAnsi" w:cstheme="minorHAnsi"/>
          <w:spacing w:val="-1"/>
          <w:sz w:val="22"/>
          <w:szCs w:val="22"/>
        </w:rPr>
        <w:t>monitoring</w:t>
      </w:r>
      <w:r w:rsidRPr="00E97B74">
        <w:rPr>
          <w:rFonts w:asciiTheme="minorHAnsi" w:eastAsia="Calibri" w:hAnsiTheme="minorHAnsi" w:cstheme="minorHAnsi"/>
          <w:spacing w:val="1"/>
          <w:sz w:val="22"/>
          <w:szCs w:val="22"/>
        </w:rPr>
        <w:t xml:space="preserve"> </w:t>
      </w:r>
      <w:r w:rsidRPr="00E97B74">
        <w:rPr>
          <w:rFonts w:asciiTheme="minorHAnsi" w:eastAsia="Calibri" w:hAnsiTheme="minorHAnsi" w:cstheme="minorHAnsi"/>
          <w:spacing w:val="-1"/>
          <w:sz w:val="22"/>
          <w:szCs w:val="22"/>
        </w:rPr>
        <w:t>data</w:t>
      </w:r>
      <w:r w:rsidRPr="00E97B74">
        <w:rPr>
          <w:rFonts w:asciiTheme="minorHAnsi" w:eastAsia="Calibri" w:hAnsiTheme="minorHAnsi" w:cstheme="minorHAnsi"/>
          <w:sz w:val="22"/>
          <w:szCs w:val="22"/>
        </w:rPr>
        <w:t xml:space="preserve"> on </w:t>
      </w:r>
      <w:r w:rsidRPr="00E97B74">
        <w:rPr>
          <w:rFonts w:asciiTheme="minorHAnsi" w:eastAsia="Calibri" w:hAnsiTheme="minorHAnsi" w:cstheme="minorHAnsi"/>
          <w:spacing w:val="-2"/>
          <w:sz w:val="22"/>
          <w:szCs w:val="22"/>
        </w:rPr>
        <w:t>all</w:t>
      </w:r>
      <w:r w:rsidRPr="00E97B74">
        <w:rPr>
          <w:rFonts w:asciiTheme="minorHAnsi" w:eastAsia="Calibri" w:hAnsiTheme="minorHAnsi" w:cstheme="minorHAnsi"/>
          <w:spacing w:val="3"/>
          <w:sz w:val="22"/>
          <w:szCs w:val="22"/>
        </w:rPr>
        <w:t xml:space="preserve"> welfare, wellbeing and protection a</w:t>
      </w:r>
      <w:r w:rsidRPr="00E97B74">
        <w:rPr>
          <w:rFonts w:asciiTheme="minorHAnsi" w:eastAsia="Calibri" w:hAnsiTheme="minorHAnsi" w:cstheme="minorHAnsi"/>
          <w:sz w:val="22"/>
          <w:szCs w:val="22"/>
        </w:rPr>
        <w:t>ctivities</w:t>
      </w:r>
      <w:r w:rsidRPr="00E97B74">
        <w:rPr>
          <w:rFonts w:asciiTheme="minorHAnsi" w:eastAsia="Calibri" w:hAnsiTheme="minorHAnsi" w:cstheme="minorHAnsi"/>
          <w:spacing w:val="-5"/>
          <w:sz w:val="22"/>
          <w:szCs w:val="22"/>
        </w:rPr>
        <w:t xml:space="preserve"> </w:t>
      </w:r>
      <w:r w:rsidRPr="00E97B74">
        <w:rPr>
          <w:rFonts w:asciiTheme="minorHAnsi" w:eastAsia="Calibri" w:hAnsiTheme="minorHAnsi" w:cstheme="minorHAnsi"/>
          <w:sz w:val="22"/>
          <w:szCs w:val="22"/>
        </w:rPr>
        <w:t xml:space="preserve">across Home-Start and evaluate their </w:t>
      </w:r>
      <w:r w:rsidR="00BE7C43" w:rsidRPr="00E97B74">
        <w:rPr>
          <w:rFonts w:asciiTheme="minorHAnsi" w:eastAsia="Calibri" w:hAnsiTheme="minorHAnsi" w:cstheme="minorHAnsi"/>
          <w:sz w:val="22"/>
          <w:szCs w:val="22"/>
        </w:rPr>
        <w:t>effectiveness</w:t>
      </w:r>
      <w:r w:rsidR="00BE7C43" w:rsidRPr="00E97B74">
        <w:rPr>
          <w:rFonts w:asciiTheme="minorHAnsi" w:eastAsia="Calibri" w:hAnsiTheme="minorHAnsi" w:cstheme="minorHAnsi"/>
          <w:spacing w:val="-1"/>
          <w:sz w:val="22"/>
          <w:szCs w:val="22"/>
        </w:rPr>
        <w:t>.</w:t>
      </w:r>
    </w:p>
    <w:p w14:paraId="08F28448" w14:textId="736514E2" w:rsidR="004C4C04" w:rsidRDefault="004C4C04" w:rsidP="00A53B20">
      <w:pPr>
        <w:numPr>
          <w:ilvl w:val="0"/>
          <w:numId w:val="14"/>
        </w:numPr>
        <w:tabs>
          <w:tab w:val="num" w:pos="720"/>
        </w:tabs>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Take lead responsibility for dealing with safeguarding issues and providing information, advice and support to trustees, staff and </w:t>
      </w:r>
      <w:r w:rsidR="00BE7C43" w:rsidRPr="00E97B74">
        <w:rPr>
          <w:rFonts w:asciiTheme="minorHAnsi" w:eastAsia="Calibri" w:hAnsiTheme="minorHAnsi" w:cstheme="minorHAnsi"/>
          <w:color w:val="000000"/>
          <w:sz w:val="22"/>
          <w:szCs w:val="22"/>
        </w:rPr>
        <w:t>volunteers.</w:t>
      </w:r>
    </w:p>
    <w:p w14:paraId="5AC972E8" w14:textId="13E696AC" w:rsidR="004C4C04" w:rsidRPr="004275BC" w:rsidRDefault="004C4C04" w:rsidP="00A53B20">
      <w:pPr>
        <w:numPr>
          <w:ilvl w:val="0"/>
          <w:numId w:val="14"/>
        </w:numPr>
        <w:tabs>
          <w:tab w:val="num" w:pos="0"/>
          <w:tab w:val="num" w:pos="720"/>
        </w:tabs>
        <w:spacing w:before="60" w:line="288" w:lineRule="auto"/>
        <w:contextualSpacing/>
        <w:textAlignment w:val="top"/>
        <w:rPr>
          <w:rFonts w:asciiTheme="minorHAnsi" w:eastAsia="Calibri" w:hAnsiTheme="minorHAnsi" w:cstheme="minorHAnsi"/>
          <w:color w:val="000000"/>
          <w:sz w:val="22"/>
          <w:szCs w:val="22"/>
        </w:rPr>
      </w:pPr>
      <w:r w:rsidRPr="004275BC">
        <w:rPr>
          <w:rFonts w:asciiTheme="minorHAnsi" w:eastAsia="Calibri" w:hAnsiTheme="minorHAnsi" w:cstheme="minorHAnsi"/>
          <w:sz w:val="22"/>
          <w:szCs w:val="22"/>
        </w:rPr>
        <w:t>Maintain up to date knowledge of national and local safeguarding/child protection procedures and</w:t>
      </w:r>
      <w:r w:rsidRPr="004275BC">
        <w:rPr>
          <w:rFonts w:asciiTheme="minorHAnsi" w:eastAsia="Calibri" w:hAnsiTheme="minorHAnsi" w:cstheme="minorHAnsi"/>
          <w:color w:val="000000"/>
          <w:sz w:val="22"/>
          <w:szCs w:val="22"/>
        </w:rPr>
        <w:t xml:space="preserve"> liaise appropriately with local agencies </w:t>
      </w:r>
      <w:proofErr w:type="gramStart"/>
      <w:r w:rsidRPr="004275BC">
        <w:rPr>
          <w:rFonts w:asciiTheme="minorHAnsi" w:eastAsia="Calibri" w:hAnsiTheme="minorHAnsi" w:cstheme="minorHAnsi"/>
          <w:color w:val="000000"/>
          <w:sz w:val="22"/>
          <w:szCs w:val="22"/>
        </w:rPr>
        <w:t>with regard to</w:t>
      </w:r>
      <w:proofErr w:type="gramEnd"/>
      <w:r w:rsidRPr="004275BC">
        <w:rPr>
          <w:rFonts w:asciiTheme="minorHAnsi" w:eastAsia="Calibri" w:hAnsiTheme="minorHAnsi" w:cstheme="minorHAnsi"/>
          <w:color w:val="000000"/>
          <w:sz w:val="22"/>
          <w:szCs w:val="22"/>
        </w:rPr>
        <w:t xml:space="preserve"> any </w:t>
      </w:r>
      <w:r w:rsidR="00BE7C43" w:rsidRPr="004275BC">
        <w:rPr>
          <w:rFonts w:asciiTheme="minorHAnsi" w:eastAsia="Calibri" w:hAnsiTheme="minorHAnsi" w:cstheme="minorHAnsi"/>
          <w:color w:val="000000"/>
          <w:sz w:val="22"/>
          <w:szCs w:val="22"/>
        </w:rPr>
        <w:t>issues.</w:t>
      </w:r>
    </w:p>
    <w:p w14:paraId="7D4A0352" w14:textId="77107156" w:rsidR="004C4C04" w:rsidRPr="00E97B74" w:rsidRDefault="004C4C04" w:rsidP="00A53B20">
      <w:pPr>
        <w:numPr>
          <w:ilvl w:val="0"/>
          <w:numId w:val="14"/>
        </w:numPr>
        <w:tabs>
          <w:tab w:val="num" w:pos="0"/>
          <w:tab w:val="num" w:pos="1440"/>
        </w:tabs>
        <w:spacing w:before="60" w:line="288" w:lineRule="auto"/>
        <w:contextualSpacing/>
        <w:textAlignment w:val="top"/>
        <w:rPr>
          <w:rFonts w:asciiTheme="minorHAnsi" w:eastAsia="Calibri" w:hAnsiTheme="minorHAnsi" w:cstheme="minorHAnsi"/>
          <w:color w:val="000000"/>
          <w:sz w:val="22"/>
          <w:szCs w:val="22"/>
        </w:rPr>
      </w:pPr>
      <w:r w:rsidRPr="004275BC">
        <w:rPr>
          <w:rFonts w:asciiTheme="minorHAnsi" w:eastAsia="Calibri" w:hAnsiTheme="minorHAnsi" w:cstheme="minorHAnsi"/>
          <w:sz w:val="22"/>
          <w:szCs w:val="22"/>
        </w:rPr>
        <w:t>Notify and liaise with trustees and Home-Start UK and the Local Authority Designated Officer (LADO)/</w:t>
      </w:r>
      <w:r w:rsidRPr="004275BC">
        <w:rPr>
          <w:rFonts w:asciiTheme="minorHAnsi" w:eastAsia="Calibri" w:hAnsiTheme="minorHAnsi" w:cstheme="minorHAnsi"/>
          <w:spacing w:val="-1"/>
          <w:sz w:val="22"/>
          <w:szCs w:val="22"/>
        </w:rPr>
        <w:t xml:space="preserve"> Social</w:t>
      </w:r>
      <w:r w:rsidRPr="004275BC">
        <w:rPr>
          <w:rFonts w:asciiTheme="minorHAnsi" w:eastAsia="Calibri" w:hAnsiTheme="minorHAnsi" w:cstheme="minorHAnsi"/>
          <w:spacing w:val="4"/>
          <w:sz w:val="22"/>
          <w:szCs w:val="22"/>
        </w:rPr>
        <w:t xml:space="preserve"> Care and/or Police</w:t>
      </w:r>
      <w:r w:rsidRPr="004275BC">
        <w:rPr>
          <w:rFonts w:asciiTheme="minorHAnsi" w:eastAsia="Calibri" w:hAnsiTheme="minorHAnsi" w:cstheme="minorHAnsi"/>
          <w:sz w:val="22"/>
          <w:szCs w:val="22"/>
        </w:rPr>
        <w:t xml:space="preserve"> around any allegations of harm or inappropriate behaviour made against staff, volunteers and </w:t>
      </w:r>
      <w:r w:rsidR="00BE7C43" w:rsidRPr="004275BC">
        <w:rPr>
          <w:rFonts w:asciiTheme="minorHAnsi" w:eastAsia="Calibri" w:hAnsiTheme="minorHAnsi" w:cstheme="minorHAnsi"/>
          <w:sz w:val="22"/>
          <w:szCs w:val="22"/>
        </w:rPr>
        <w:t>trustees.</w:t>
      </w:r>
    </w:p>
    <w:p w14:paraId="1B6E6737" w14:textId="77777777" w:rsidR="004C4C04" w:rsidRPr="00E97B74" w:rsidRDefault="004C4C04" w:rsidP="00A53B20">
      <w:pPr>
        <w:numPr>
          <w:ilvl w:val="0"/>
          <w:numId w:val="14"/>
        </w:numPr>
        <w:tabs>
          <w:tab w:val="num" w:pos="720"/>
        </w:tabs>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lastRenderedPageBreak/>
        <w:t xml:space="preserve">Support the Designated Safeguarding/Child Protection People with their responsibilities in keeping children safe, </w:t>
      </w:r>
      <w:r w:rsidRPr="00E97B74">
        <w:rPr>
          <w:rFonts w:asciiTheme="minorHAnsi" w:eastAsia="Calibri" w:hAnsiTheme="minorHAnsi" w:cstheme="minorHAnsi"/>
          <w:sz w:val="22"/>
          <w:szCs w:val="22"/>
        </w:rPr>
        <w:t>by:</w:t>
      </w:r>
    </w:p>
    <w:p w14:paraId="757A575C" w14:textId="41772C1E" w:rsidR="004C4C04" w:rsidRPr="00BE7C43" w:rsidRDefault="004C4C04" w:rsidP="00BE7C43">
      <w:pPr>
        <w:pStyle w:val="ListParagraph"/>
        <w:numPr>
          <w:ilvl w:val="0"/>
          <w:numId w:val="40"/>
        </w:numPr>
        <w:spacing w:line="259" w:lineRule="auto"/>
        <w:textAlignment w:val="top"/>
        <w:rPr>
          <w:rFonts w:asciiTheme="minorHAnsi" w:eastAsia="Calibri" w:hAnsiTheme="minorHAnsi" w:cstheme="minorHAnsi"/>
          <w:sz w:val="22"/>
          <w:szCs w:val="22"/>
        </w:rPr>
      </w:pPr>
      <w:r w:rsidRPr="00BE7C43">
        <w:rPr>
          <w:rFonts w:asciiTheme="minorHAnsi" w:eastAsia="Calibri" w:hAnsiTheme="minorHAnsi" w:cstheme="minorHAnsi"/>
          <w:sz w:val="22"/>
          <w:szCs w:val="22"/>
        </w:rPr>
        <w:t>Ensur</w:t>
      </w:r>
      <w:r w:rsidR="00CD612E">
        <w:rPr>
          <w:rFonts w:asciiTheme="minorHAnsi" w:eastAsia="Calibri" w:hAnsiTheme="minorHAnsi" w:cstheme="minorHAnsi"/>
          <w:sz w:val="22"/>
          <w:szCs w:val="22"/>
        </w:rPr>
        <w:t>e</w:t>
      </w:r>
      <w:r w:rsidRPr="00BE7C43">
        <w:rPr>
          <w:rFonts w:asciiTheme="minorHAnsi" w:eastAsia="Calibri" w:hAnsiTheme="minorHAnsi" w:cstheme="minorHAnsi"/>
          <w:sz w:val="22"/>
          <w:szCs w:val="22"/>
        </w:rPr>
        <w:t xml:space="preserve"> the provision of regular, recorded </w:t>
      </w:r>
      <w:r w:rsidR="00BE7C43" w:rsidRPr="00BE7C43">
        <w:rPr>
          <w:rFonts w:asciiTheme="minorHAnsi" w:eastAsia="Calibri" w:hAnsiTheme="minorHAnsi" w:cstheme="minorHAnsi"/>
          <w:sz w:val="22"/>
          <w:szCs w:val="22"/>
        </w:rPr>
        <w:t>supervision.</w:t>
      </w:r>
    </w:p>
    <w:p w14:paraId="71764EF8" w14:textId="2BAF1B9E" w:rsidR="004C4C04" w:rsidRPr="00BE7C43" w:rsidRDefault="004C4C04" w:rsidP="00BE7C43">
      <w:pPr>
        <w:pStyle w:val="ListParagraph"/>
        <w:numPr>
          <w:ilvl w:val="0"/>
          <w:numId w:val="40"/>
        </w:numPr>
        <w:spacing w:after="120" w:line="259" w:lineRule="auto"/>
        <w:textAlignment w:val="top"/>
        <w:rPr>
          <w:rFonts w:asciiTheme="minorHAnsi" w:eastAsia="Calibri" w:hAnsiTheme="minorHAnsi" w:cstheme="minorHAnsi"/>
          <w:color w:val="000000"/>
          <w:sz w:val="22"/>
          <w:szCs w:val="22"/>
        </w:rPr>
      </w:pPr>
      <w:r w:rsidRPr="00BE7C43">
        <w:rPr>
          <w:rFonts w:asciiTheme="minorHAnsi" w:eastAsia="Calibri" w:hAnsiTheme="minorHAnsi" w:cstheme="minorHAnsi"/>
          <w:sz w:val="22"/>
          <w:szCs w:val="22"/>
        </w:rPr>
        <w:t>Maintain an overview of records of concern and action and referrals to children’s social care and c</w:t>
      </w:r>
      <w:r w:rsidRPr="00BE7C43">
        <w:rPr>
          <w:rFonts w:asciiTheme="minorHAnsi" w:eastAsia="Calibri" w:hAnsiTheme="minorHAnsi" w:cstheme="minorHAnsi"/>
          <w:color w:val="000000"/>
          <w:sz w:val="22"/>
          <w:szCs w:val="22"/>
        </w:rPr>
        <w:t>ollate safeguarding/child protection concerns raised by the Home-Start to identify patterns</w:t>
      </w:r>
      <w:r w:rsidRPr="00BE7C43">
        <w:rPr>
          <w:rFonts w:asciiTheme="minorHAnsi" w:eastAsia="Calibri" w:hAnsiTheme="minorHAnsi" w:cstheme="minorHAnsi"/>
          <w:sz w:val="22"/>
          <w:szCs w:val="22"/>
        </w:rPr>
        <w:t>, ensuring that the Safeguarding Adviser (where relevant) or nominated trustee contribute to this overview,  in particular where the Strategic Lead is a lone organiser, ensuring records are kept appropriately, in line with policy and practice.</w:t>
      </w:r>
    </w:p>
    <w:p w14:paraId="62C06552" w14:textId="192A7CC6" w:rsidR="004C4C04" w:rsidRPr="00E97B74" w:rsidRDefault="004C4C04" w:rsidP="00A53B20">
      <w:pPr>
        <w:numPr>
          <w:ilvl w:val="0"/>
          <w:numId w:val="14"/>
        </w:numPr>
        <w:tabs>
          <w:tab w:val="num" w:pos="0"/>
        </w:tabs>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t xml:space="preserve">Immediately inform the Chair of Trustees and </w:t>
      </w:r>
      <w:r w:rsidRPr="00E97B74">
        <w:rPr>
          <w:rFonts w:asciiTheme="minorHAnsi" w:eastAsia="Calibri" w:hAnsiTheme="minorHAnsi" w:cstheme="minorHAnsi"/>
          <w:sz w:val="22"/>
          <w:szCs w:val="22"/>
        </w:rPr>
        <w:t>Home-Start UK</w:t>
      </w:r>
      <w:r w:rsidRPr="00E97B74">
        <w:rPr>
          <w:rFonts w:asciiTheme="minorHAnsi" w:eastAsia="Calibri" w:hAnsiTheme="minorHAnsi" w:cstheme="minorHAnsi"/>
          <w:color w:val="000000"/>
          <w:sz w:val="22"/>
          <w:szCs w:val="22"/>
        </w:rPr>
        <w:t xml:space="preserve"> in the event of the serious </w:t>
      </w:r>
      <w:r w:rsidRPr="00E97B74">
        <w:rPr>
          <w:rFonts w:asciiTheme="minorHAnsi" w:eastAsia="Calibri" w:hAnsiTheme="minorHAnsi" w:cstheme="minorHAnsi"/>
          <w:sz w:val="22"/>
          <w:szCs w:val="22"/>
        </w:rPr>
        <w:t>harm</w:t>
      </w:r>
      <w:r w:rsidRPr="00E97B74">
        <w:rPr>
          <w:rFonts w:asciiTheme="minorHAnsi" w:eastAsia="Calibri" w:hAnsiTheme="minorHAnsi" w:cstheme="minorHAnsi"/>
          <w:color w:val="000000"/>
          <w:sz w:val="22"/>
          <w:szCs w:val="22"/>
        </w:rPr>
        <w:t xml:space="preserve"> or death of a </w:t>
      </w:r>
      <w:r w:rsidR="00BE7C43" w:rsidRPr="00E97B74">
        <w:rPr>
          <w:rFonts w:asciiTheme="minorHAnsi" w:eastAsia="Calibri" w:hAnsiTheme="minorHAnsi" w:cstheme="minorHAnsi"/>
          <w:color w:val="000000"/>
          <w:sz w:val="22"/>
          <w:szCs w:val="22"/>
        </w:rPr>
        <w:t>child</w:t>
      </w:r>
      <w:r w:rsidR="00BE7C43">
        <w:rPr>
          <w:rFonts w:asciiTheme="minorHAnsi" w:eastAsia="Calibri" w:hAnsiTheme="minorHAnsi" w:cstheme="minorHAnsi"/>
          <w:color w:val="000000"/>
          <w:sz w:val="22"/>
          <w:szCs w:val="22"/>
        </w:rPr>
        <w:t>.</w:t>
      </w:r>
      <w:r w:rsidRPr="00E97B74">
        <w:rPr>
          <w:rFonts w:asciiTheme="minorHAnsi" w:eastAsia="Calibri" w:hAnsiTheme="minorHAnsi" w:cstheme="minorHAnsi"/>
          <w:color w:val="000000"/>
          <w:sz w:val="22"/>
          <w:szCs w:val="22"/>
        </w:rPr>
        <w:t xml:space="preserve"> </w:t>
      </w:r>
    </w:p>
    <w:p w14:paraId="09FBE3EB" w14:textId="68A1B985" w:rsidR="004C4C04" w:rsidRPr="00E97B74" w:rsidRDefault="004C4C04" w:rsidP="00A53B20">
      <w:pPr>
        <w:numPr>
          <w:ilvl w:val="0"/>
          <w:numId w:val="14"/>
        </w:numPr>
        <w:tabs>
          <w:tab w:val="num" w:pos="0"/>
        </w:tabs>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t xml:space="preserve">Where possible identify and liaise with a local Specialist Safeguarding/Child Protection </w:t>
      </w:r>
      <w:r w:rsidRPr="00E97B74">
        <w:rPr>
          <w:rFonts w:asciiTheme="minorHAnsi" w:eastAsia="Calibri" w:hAnsiTheme="minorHAnsi" w:cstheme="minorHAnsi"/>
          <w:sz w:val="22"/>
          <w:szCs w:val="22"/>
        </w:rPr>
        <w:t>Adviser</w:t>
      </w:r>
      <w:r w:rsidR="00BE7C43">
        <w:rPr>
          <w:rFonts w:asciiTheme="minorHAnsi" w:eastAsia="Calibri" w:hAnsiTheme="minorHAnsi" w:cstheme="minorHAnsi"/>
          <w:sz w:val="22"/>
          <w:szCs w:val="22"/>
        </w:rPr>
        <w:t>.</w:t>
      </w:r>
    </w:p>
    <w:p w14:paraId="1F635BC8" w14:textId="2131E87C" w:rsidR="004C4C04" w:rsidRPr="00E97B74" w:rsidRDefault="004C4C04" w:rsidP="00A53B20">
      <w:pPr>
        <w:numPr>
          <w:ilvl w:val="0"/>
          <w:numId w:val="14"/>
        </w:numPr>
        <w:tabs>
          <w:tab w:val="num" w:pos="0"/>
        </w:tabs>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Support staff and volunteers when an incident has occurred.</w:t>
      </w:r>
    </w:p>
    <w:p w14:paraId="41C4BDFB"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p>
    <w:p w14:paraId="33B9141C" w14:textId="77777777" w:rsidR="004C4C04" w:rsidRPr="00E97B74" w:rsidRDefault="004C4C04" w:rsidP="004C4C04">
      <w:pPr>
        <w:spacing w:line="259" w:lineRule="auto"/>
        <w:textAlignment w:val="top"/>
        <w:outlineLvl w:val="0"/>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 xml:space="preserve">The role of the Home-Start </w:t>
      </w:r>
      <w:r w:rsidRPr="00E97B74">
        <w:rPr>
          <w:rFonts w:asciiTheme="minorHAnsi" w:eastAsia="Calibri" w:hAnsiTheme="minorHAnsi" w:cstheme="minorHAnsi"/>
          <w:b/>
          <w:bCs/>
          <w:color w:val="000000"/>
          <w:sz w:val="22"/>
          <w:szCs w:val="22"/>
          <w:u w:val="single"/>
        </w:rPr>
        <w:t>Designated</w:t>
      </w:r>
      <w:r w:rsidRPr="00E97B74">
        <w:rPr>
          <w:rFonts w:asciiTheme="minorHAnsi" w:eastAsia="Calibri" w:hAnsiTheme="minorHAnsi" w:cstheme="minorHAnsi"/>
          <w:color w:val="000000"/>
          <w:sz w:val="22"/>
          <w:szCs w:val="22"/>
        </w:rPr>
        <w:t xml:space="preserve"> </w:t>
      </w:r>
      <w:r w:rsidRPr="00E97B74">
        <w:rPr>
          <w:rFonts w:asciiTheme="minorHAnsi" w:eastAsia="Calibri" w:hAnsiTheme="minorHAnsi" w:cstheme="minorHAnsi"/>
          <w:b/>
          <w:bCs/>
          <w:color w:val="000000"/>
          <w:sz w:val="22"/>
          <w:szCs w:val="22"/>
        </w:rPr>
        <w:t>role is to:</w:t>
      </w:r>
    </w:p>
    <w:p w14:paraId="5E454C6A" w14:textId="77777777" w:rsidR="004C4C04" w:rsidRPr="00E97B74" w:rsidRDefault="004C4C04" w:rsidP="004C4C04">
      <w:pPr>
        <w:tabs>
          <w:tab w:val="left" w:pos="284"/>
        </w:tabs>
        <w:spacing w:line="259" w:lineRule="auto"/>
        <w:textAlignment w:val="top"/>
        <w:rPr>
          <w:rFonts w:asciiTheme="minorHAnsi" w:eastAsia="Calibri" w:hAnsiTheme="minorHAnsi" w:cstheme="minorHAnsi"/>
          <w:bCs/>
          <w:sz w:val="22"/>
          <w:szCs w:val="22"/>
        </w:rPr>
      </w:pPr>
      <w:r w:rsidRPr="00E97B74">
        <w:rPr>
          <w:rFonts w:asciiTheme="minorHAnsi" w:eastAsia="Calibri" w:hAnsiTheme="minorHAnsi" w:cstheme="minorHAnsi"/>
          <w:bCs/>
          <w:sz w:val="22"/>
          <w:szCs w:val="22"/>
        </w:rPr>
        <w:t xml:space="preserve">Model and promote Home-Start’s commitment to safeguarding children in all aspects of their work and conduct </w:t>
      </w:r>
    </w:p>
    <w:p w14:paraId="23915AF9" w14:textId="1A2C1E52"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Take responsibility for dealing with concerns about the safety of children raised by staff or volunteers who they supervise, following the local Home-Start’s policies and </w:t>
      </w:r>
      <w:r w:rsidR="00BE7C43" w:rsidRPr="00E97B74">
        <w:rPr>
          <w:rFonts w:asciiTheme="minorHAnsi" w:eastAsia="Calibri" w:hAnsiTheme="minorHAnsi" w:cstheme="minorHAnsi"/>
          <w:sz w:val="22"/>
          <w:szCs w:val="22"/>
        </w:rPr>
        <w:t>procedures.</w:t>
      </w:r>
    </w:p>
    <w:p w14:paraId="1A5BBB7B" w14:textId="2AFDE84E"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Maintain a clear, factual, dated and signed/initialled record of contact with each supported family, in accordance with Home-Start guidance on record </w:t>
      </w:r>
      <w:r w:rsidR="00BE7C43" w:rsidRPr="00E97B74">
        <w:rPr>
          <w:rFonts w:asciiTheme="minorHAnsi" w:eastAsia="Calibri" w:hAnsiTheme="minorHAnsi" w:cstheme="minorHAnsi"/>
          <w:sz w:val="22"/>
          <w:szCs w:val="22"/>
        </w:rPr>
        <w:t>keeping.</w:t>
      </w:r>
      <w:r w:rsidRPr="00E97B74">
        <w:rPr>
          <w:rFonts w:asciiTheme="minorHAnsi" w:eastAsia="Calibri" w:hAnsiTheme="minorHAnsi" w:cstheme="minorHAnsi"/>
          <w:sz w:val="22"/>
          <w:szCs w:val="22"/>
        </w:rPr>
        <w:t> </w:t>
      </w:r>
    </w:p>
    <w:p w14:paraId="4C3419ED" w14:textId="201C2A34"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Inform the Home-Start’s Strategic Lead of concerns </w:t>
      </w:r>
      <w:proofErr w:type="gramStart"/>
      <w:r w:rsidRPr="00E97B74">
        <w:rPr>
          <w:rFonts w:asciiTheme="minorHAnsi" w:eastAsia="Calibri" w:hAnsiTheme="minorHAnsi" w:cstheme="minorHAnsi"/>
          <w:sz w:val="22"/>
          <w:szCs w:val="22"/>
        </w:rPr>
        <w:t>raised</w:t>
      </w:r>
      <w:proofErr w:type="gramEnd"/>
      <w:r w:rsidRPr="00E97B74">
        <w:rPr>
          <w:rFonts w:asciiTheme="minorHAnsi" w:eastAsia="Calibri" w:hAnsiTheme="minorHAnsi" w:cstheme="minorHAnsi"/>
          <w:sz w:val="22"/>
          <w:szCs w:val="22"/>
        </w:rPr>
        <w:t xml:space="preserve"> and processes followed, ensuring records of concern and action are discussed, signed off and actioned </w:t>
      </w:r>
      <w:r w:rsidR="008F3B87" w:rsidRPr="00E97B74">
        <w:rPr>
          <w:rFonts w:asciiTheme="minorHAnsi" w:eastAsia="Calibri" w:hAnsiTheme="minorHAnsi" w:cstheme="minorHAnsi"/>
          <w:sz w:val="22"/>
          <w:szCs w:val="22"/>
        </w:rPr>
        <w:t>appropriately.</w:t>
      </w:r>
    </w:p>
    <w:p w14:paraId="05D37470" w14:textId="640326B1"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Liaise with relevant agencies and the Local Safeguarding Children Board/Social Care where appropriate about concerns, in accordance with Home-Start’s confidentiality </w:t>
      </w:r>
      <w:r w:rsidR="00BE7C43" w:rsidRPr="00E97B74">
        <w:rPr>
          <w:rFonts w:asciiTheme="minorHAnsi" w:eastAsia="Calibri" w:hAnsiTheme="minorHAnsi" w:cstheme="minorHAnsi"/>
          <w:color w:val="000000"/>
          <w:sz w:val="22"/>
          <w:szCs w:val="22"/>
        </w:rPr>
        <w:t>policy.</w:t>
      </w:r>
    </w:p>
    <w:p w14:paraId="1C26B046" w14:textId="071DCA9D"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Ensure the Safeguarding and Protecting Children Policy </w:t>
      </w:r>
      <w:proofErr w:type="gramStart"/>
      <w:r w:rsidRPr="00E97B74">
        <w:rPr>
          <w:rFonts w:asciiTheme="minorHAnsi" w:eastAsia="Calibri" w:hAnsiTheme="minorHAnsi" w:cstheme="minorHAnsi"/>
          <w:color w:val="000000"/>
          <w:sz w:val="22"/>
          <w:szCs w:val="22"/>
        </w:rPr>
        <w:t>is</w:t>
      </w:r>
      <w:proofErr w:type="gramEnd"/>
      <w:r w:rsidRPr="00E97B74">
        <w:rPr>
          <w:rFonts w:asciiTheme="minorHAnsi" w:eastAsia="Calibri" w:hAnsiTheme="minorHAnsi" w:cstheme="minorHAnsi"/>
          <w:color w:val="000000"/>
          <w:sz w:val="22"/>
          <w:szCs w:val="22"/>
        </w:rPr>
        <w:t xml:space="preserve"> available to families, including parents/carers and children and young people in Home-</w:t>
      </w:r>
      <w:r w:rsidR="00BE7C43" w:rsidRPr="00E97B74">
        <w:rPr>
          <w:rFonts w:asciiTheme="minorHAnsi" w:eastAsia="Calibri" w:hAnsiTheme="minorHAnsi" w:cstheme="minorHAnsi"/>
          <w:color w:val="000000"/>
          <w:sz w:val="22"/>
          <w:szCs w:val="22"/>
        </w:rPr>
        <w:t>Start.</w:t>
      </w:r>
    </w:p>
    <w:p w14:paraId="13454121" w14:textId="2048F7D6"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Liaise with Home-Start’s Strategic Lead about any concerns, including where there are allegations against trustees, staff and volunteers; in accordance with Home-Start and local child protection policies and </w:t>
      </w:r>
      <w:r w:rsidR="00BE7C43" w:rsidRPr="00E97B74">
        <w:rPr>
          <w:rFonts w:asciiTheme="minorHAnsi" w:eastAsia="Calibri" w:hAnsiTheme="minorHAnsi" w:cstheme="minorHAnsi"/>
          <w:sz w:val="22"/>
          <w:szCs w:val="22"/>
        </w:rPr>
        <w:t>procedures.</w:t>
      </w:r>
    </w:p>
    <w:p w14:paraId="62E03E57" w14:textId="0FD15807"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Immediately inform the Home-Start’s Strategic Lead and Home-Start UK in the event of the serious harm or death of a child and liaise with other agencies</w:t>
      </w:r>
      <w:r w:rsidR="00145847">
        <w:rPr>
          <w:rFonts w:asciiTheme="minorHAnsi" w:eastAsia="Calibri" w:hAnsiTheme="minorHAnsi" w:cstheme="minorHAnsi"/>
          <w:sz w:val="22"/>
          <w:szCs w:val="22"/>
        </w:rPr>
        <w:t>, and inform HSUK,</w:t>
      </w:r>
      <w:r w:rsidRPr="00E97B74">
        <w:rPr>
          <w:rFonts w:asciiTheme="minorHAnsi" w:eastAsia="Calibri" w:hAnsiTheme="minorHAnsi" w:cstheme="minorHAnsi"/>
          <w:sz w:val="22"/>
          <w:szCs w:val="22"/>
        </w:rPr>
        <w:t xml:space="preserve"> as </w:t>
      </w:r>
      <w:proofErr w:type="gramStart"/>
      <w:r w:rsidRPr="00E97B74">
        <w:rPr>
          <w:rFonts w:asciiTheme="minorHAnsi" w:eastAsia="Calibri" w:hAnsiTheme="minorHAnsi" w:cstheme="minorHAnsi"/>
          <w:sz w:val="22"/>
          <w:szCs w:val="22"/>
        </w:rPr>
        <w:t>appropriate;</w:t>
      </w:r>
      <w:proofErr w:type="gramEnd"/>
    </w:p>
    <w:p w14:paraId="4FC48804" w14:textId="33899256"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Support staff and volunteers when an incident has occurred.</w:t>
      </w:r>
    </w:p>
    <w:p w14:paraId="41A2D752" w14:textId="77777777" w:rsidR="004C4C04" w:rsidRPr="00E97B74" w:rsidRDefault="004C4C04" w:rsidP="004C4C04">
      <w:pPr>
        <w:spacing w:line="259" w:lineRule="auto"/>
        <w:textAlignment w:val="top"/>
        <w:rPr>
          <w:rFonts w:asciiTheme="minorHAnsi" w:eastAsia="Calibri" w:hAnsiTheme="minorHAnsi" w:cstheme="minorHAnsi"/>
          <w:b/>
          <w:bCs/>
          <w:color w:val="000000"/>
          <w:sz w:val="22"/>
          <w:szCs w:val="22"/>
        </w:rPr>
      </w:pPr>
    </w:p>
    <w:p w14:paraId="1F2B44C6"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lang w:eastAsia="en-GB"/>
        </w:rPr>
      </w:pPr>
      <w:r w:rsidRPr="00E97B74">
        <w:rPr>
          <w:rFonts w:asciiTheme="minorHAnsi" w:eastAsia="Calibri" w:hAnsiTheme="minorHAnsi" w:cstheme="minorHAnsi"/>
          <w:b/>
          <w:bCs/>
          <w:color w:val="000000"/>
          <w:sz w:val="22"/>
          <w:szCs w:val="22"/>
          <w:u w:val="single"/>
        </w:rPr>
        <w:t>Trustee</w:t>
      </w:r>
      <w:r w:rsidRPr="00E97B74">
        <w:rPr>
          <w:rFonts w:asciiTheme="minorHAnsi" w:eastAsia="Calibri" w:hAnsiTheme="minorHAnsi" w:cstheme="minorHAnsi"/>
          <w:b/>
          <w:bCs/>
          <w:color w:val="000000"/>
          <w:sz w:val="22"/>
          <w:szCs w:val="22"/>
        </w:rPr>
        <w:t xml:space="preserve"> with responsibility for safeguarding/child protection</w:t>
      </w:r>
    </w:p>
    <w:p w14:paraId="59FA2D8E" w14:textId="6A150016" w:rsidR="004C4C04" w:rsidRPr="00E97B74" w:rsidRDefault="004C4C04" w:rsidP="004C4C04">
      <w:pPr>
        <w:spacing w:line="259" w:lineRule="auto"/>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t xml:space="preserve">Each </w:t>
      </w:r>
      <w:r w:rsidR="008C53E1">
        <w:rPr>
          <w:rFonts w:asciiTheme="minorHAnsi" w:eastAsia="Calibri" w:hAnsiTheme="minorHAnsi" w:cstheme="minorHAnsi"/>
          <w:color w:val="000000"/>
          <w:sz w:val="22"/>
          <w:szCs w:val="22"/>
        </w:rPr>
        <w:t>local Home-Start</w:t>
      </w:r>
      <w:r w:rsidRPr="00E97B74">
        <w:rPr>
          <w:rFonts w:asciiTheme="minorHAnsi" w:eastAsia="Calibri" w:hAnsiTheme="minorHAnsi" w:cstheme="minorHAnsi"/>
          <w:color w:val="000000"/>
          <w:sz w:val="22"/>
          <w:szCs w:val="22"/>
        </w:rPr>
        <w:t xml:space="preserve"> </w:t>
      </w:r>
      <w:r w:rsidRPr="00E97B74">
        <w:rPr>
          <w:rFonts w:asciiTheme="minorHAnsi" w:eastAsia="Calibri" w:hAnsiTheme="minorHAnsi" w:cstheme="minorHAnsi"/>
          <w:sz w:val="22"/>
          <w:szCs w:val="22"/>
        </w:rPr>
        <w:t xml:space="preserve">nominates a trustee who has a working knowledge of safeguarding/child protection or who undertakes local training </w:t>
      </w:r>
      <w:proofErr w:type="gramStart"/>
      <w:r w:rsidRPr="00E97B74">
        <w:rPr>
          <w:rFonts w:asciiTheme="minorHAnsi" w:eastAsia="Calibri" w:hAnsiTheme="minorHAnsi" w:cstheme="minorHAnsi"/>
          <w:sz w:val="22"/>
          <w:szCs w:val="22"/>
        </w:rPr>
        <w:t>in order to</w:t>
      </w:r>
      <w:proofErr w:type="gramEnd"/>
      <w:r w:rsidRPr="00E97B74">
        <w:rPr>
          <w:rFonts w:asciiTheme="minorHAnsi" w:eastAsia="Calibri" w:hAnsiTheme="minorHAnsi" w:cstheme="minorHAnsi"/>
          <w:sz w:val="22"/>
          <w:szCs w:val="22"/>
        </w:rPr>
        <w:t xml:space="preserve"> fulfil that role.</w:t>
      </w:r>
    </w:p>
    <w:p w14:paraId="6DB28151"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The role of the trustee is to</w:t>
      </w:r>
      <w:r w:rsidRPr="00E97B74">
        <w:rPr>
          <w:rFonts w:asciiTheme="minorHAnsi" w:eastAsia="Calibri" w:hAnsiTheme="minorHAnsi" w:cstheme="minorHAnsi"/>
          <w:sz w:val="22"/>
          <w:szCs w:val="22"/>
        </w:rPr>
        <w:t>:</w:t>
      </w:r>
    </w:p>
    <w:p w14:paraId="7417ED5E" w14:textId="22861BA3"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P</w:t>
      </w:r>
      <w:r w:rsidRPr="00E97B74">
        <w:rPr>
          <w:rFonts w:asciiTheme="minorHAnsi" w:eastAsia="Calibri" w:hAnsiTheme="minorHAnsi" w:cstheme="minorHAnsi"/>
          <w:sz w:val="22"/>
          <w:szCs w:val="22"/>
        </w:rPr>
        <w:t xml:space="preserve">rovide a sounding board for staff with a Strategic role or Designated Persons role </w:t>
      </w:r>
      <w:proofErr w:type="gramStart"/>
      <w:r w:rsidRPr="00E97B74">
        <w:rPr>
          <w:rFonts w:asciiTheme="minorHAnsi" w:eastAsia="Calibri" w:hAnsiTheme="minorHAnsi" w:cstheme="minorHAnsi"/>
          <w:sz w:val="22"/>
          <w:szCs w:val="22"/>
        </w:rPr>
        <w:t>in order to</w:t>
      </w:r>
      <w:proofErr w:type="gramEnd"/>
      <w:r w:rsidRPr="00E97B74">
        <w:rPr>
          <w:rFonts w:asciiTheme="minorHAnsi" w:eastAsia="Calibri" w:hAnsiTheme="minorHAnsi" w:cstheme="minorHAnsi"/>
          <w:sz w:val="22"/>
          <w:szCs w:val="22"/>
        </w:rPr>
        <w:t xml:space="preserve"> consider the most appropriate course of action to take where there is a safeguarding/child protection concern in a </w:t>
      </w:r>
      <w:r w:rsidR="00BE7C43" w:rsidRPr="00E97B74">
        <w:rPr>
          <w:rFonts w:asciiTheme="minorHAnsi" w:eastAsia="Calibri" w:hAnsiTheme="minorHAnsi" w:cstheme="minorHAnsi"/>
          <w:sz w:val="22"/>
          <w:szCs w:val="22"/>
        </w:rPr>
        <w:t>family.</w:t>
      </w:r>
    </w:p>
    <w:p w14:paraId="54FA338C" w14:textId="3D0B660F"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lastRenderedPageBreak/>
        <w:t>S</w:t>
      </w:r>
      <w:r w:rsidRPr="00E97B74">
        <w:rPr>
          <w:rFonts w:asciiTheme="minorHAnsi" w:eastAsia="Calibri" w:hAnsiTheme="minorHAnsi" w:cstheme="minorHAnsi"/>
          <w:sz w:val="22"/>
          <w:szCs w:val="22"/>
        </w:rPr>
        <w:t>upport the Strategic role to use local procedures appropriately (e.g. for referral, for escalation or dispute resolution)</w:t>
      </w:r>
      <w:r w:rsidR="00BE7C43">
        <w:rPr>
          <w:rFonts w:asciiTheme="minorHAnsi" w:eastAsia="Calibri" w:hAnsiTheme="minorHAnsi" w:cstheme="minorHAnsi"/>
          <w:sz w:val="22"/>
          <w:szCs w:val="22"/>
        </w:rPr>
        <w:t>.</w:t>
      </w:r>
    </w:p>
    <w:p w14:paraId="1D985A34" w14:textId="1F0119C4"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C</w:t>
      </w:r>
      <w:r w:rsidRPr="00E97B74">
        <w:rPr>
          <w:rFonts w:asciiTheme="minorHAnsi" w:eastAsia="Calibri" w:hAnsiTheme="minorHAnsi" w:cstheme="minorHAnsi"/>
          <w:sz w:val="22"/>
          <w:szCs w:val="22"/>
        </w:rPr>
        <w:t>ontribute to Board discussions about the Home-Start’s capacity in working with more complex families, including those where there are child protection concerns</w:t>
      </w:r>
      <w:r w:rsidR="00BE7C43">
        <w:rPr>
          <w:rFonts w:asciiTheme="minorHAnsi" w:eastAsia="Calibri" w:hAnsiTheme="minorHAnsi" w:cstheme="minorHAnsi"/>
          <w:sz w:val="22"/>
          <w:szCs w:val="22"/>
        </w:rPr>
        <w:t>.</w:t>
      </w:r>
    </w:p>
    <w:p w14:paraId="78C93648" w14:textId="259DC169"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 xml:space="preserve">ign off any Record of Concern &amp; Action forms completed by the Safeguarding/Child Protection </w:t>
      </w:r>
      <w:r w:rsidR="00BE7C43" w:rsidRPr="00E97B74">
        <w:rPr>
          <w:rFonts w:asciiTheme="minorHAnsi" w:eastAsia="Calibri" w:hAnsiTheme="minorHAnsi" w:cstheme="minorHAnsi"/>
          <w:sz w:val="22"/>
          <w:szCs w:val="22"/>
        </w:rPr>
        <w:t>Lead</w:t>
      </w:r>
      <w:r w:rsidR="00BE7C43">
        <w:rPr>
          <w:rFonts w:asciiTheme="minorHAnsi" w:eastAsia="Calibri" w:hAnsiTheme="minorHAnsi" w:cstheme="minorHAnsi"/>
          <w:sz w:val="22"/>
          <w:szCs w:val="22"/>
        </w:rPr>
        <w:t>.</w:t>
      </w:r>
    </w:p>
    <w:p w14:paraId="5A346D9A" w14:textId="2B9776D6"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 xml:space="preserve">upport the Board and Strategic Lead to monitor and review systems, policy and procedures to ensure good safeguarding/child protection practice within the Home-Start and compliance with the Home-Start Quality Assurance </w:t>
      </w:r>
      <w:r w:rsidR="00BE7C43" w:rsidRPr="00E97B74">
        <w:rPr>
          <w:rFonts w:asciiTheme="minorHAnsi" w:eastAsia="Calibri" w:hAnsiTheme="minorHAnsi" w:cstheme="minorHAnsi"/>
          <w:sz w:val="22"/>
          <w:szCs w:val="22"/>
        </w:rPr>
        <w:t>Standards</w:t>
      </w:r>
      <w:r w:rsidR="00BE7C43">
        <w:rPr>
          <w:rFonts w:asciiTheme="minorHAnsi" w:eastAsia="Calibri" w:hAnsiTheme="minorHAnsi" w:cstheme="minorHAnsi"/>
          <w:sz w:val="22"/>
          <w:szCs w:val="22"/>
        </w:rPr>
        <w:t>.</w:t>
      </w:r>
    </w:p>
    <w:p w14:paraId="285D9A1E" w14:textId="3A29B8C5"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U</w:t>
      </w:r>
      <w:r w:rsidRPr="00E97B74">
        <w:rPr>
          <w:rFonts w:asciiTheme="minorHAnsi" w:eastAsia="Calibri" w:hAnsiTheme="minorHAnsi" w:cstheme="minorHAnsi"/>
          <w:sz w:val="22"/>
          <w:szCs w:val="22"/>
        </w:rPr>
        <w:t>ndertake spot checks of family and volunteer files</w:t>
      </w:r>
      <w:r w:rsidR="00BE7C43">
        <w:rPr>
          <w:rFonts w:asciiTheme="minorHAnsi" w:eastAsia="Calibri" w:hAnsiTheme="minorHAnsi" w:cstheme="minorHAnsi"/>
          <w:sz w:val="22"/>
          <w:szCs w:val="22"/>
        </w:rPr>
        <w:t>.</w:t>
      </w:r>
    </w:p>
    <w:p w14:paraId="29EE3D54" w14:textId="77777777"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Ensure adequate ‘case load’ supervision of the senior worker, by the Specialist Advisor if needed.  </w:t>
      </w:r>
    </w:p>
    <w:p w14:paraId="33B37D7B" w14:textId="00DE7D5B"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R</w:t>
      </w:r>
      <w:r w:rsidRPr="00E97B74">
        <w:rPr>
          <w:rFonts w:asciiTheme="minorHAnsi" w:eastAsia="Calibri" w:hAnsiTheme="minorHAnsi" w:cstheme="minorHAnsi"/>
          <w:sz w:val="22"/>
          <w:szCs w:val="22"/>
        </w:rPr>
        <w:t>equest a safeguarding update at each Board of Trustees meeting</w:t>
      </w:r>
      <w:r w:rsidR="00BE7C43">
        <w:rPr>
          <w:rFonts w:asciiTheme="minorHAnsi" w:eastAsia="Calibri" w:hAnsiTheme="minorHAnsi" w:cstheme="minorHAnsi"/>
          <w:sz w:val="22"/>
          <w:szCs w:val="22"/>
        </w:rPr>
        <w:t>.</w:t>
      </w:r>
    </w:p>
    <w:p w14:paraId="07E1B9D8" w14:textId="77777777"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Support staff and volunteers when an incident has occurred. </w:t>
      </w:r>
    </w:p>
    <w:p w14:paraId="79A344FE" w14:textId="77777777" w:rsidR="004C4C04" w:rsidRPr="00E97B74" w:rsidRDefault="004C4C04" w:rsidP="004C4C04">
      <w:pPr>
        <w:spacing w:line="259" w:lineRule="auto"/>
        <w:textAlignment w:val="top"/>
        <w:rPr>
          <w:rFonts w:asciiTheme="minorHAnsi" w:eastAsia="Calibri" w:hAnsiTheme="minorHAnsi" w:cstheme="minorHAnsi"/>
          <w:b/>
          <w:bCs/>
          <w:sz w:val="22"/>
          <w:szCs w:val="22"/>
        </w:rPr>
      </w:pPr>
    </w:p>
    <w:p w14:paraId="079AC6F4"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lang w:eastAsia="en-GB"/>
        </w:rPr>
      </w:pPr>
      <w:r w:rsidRPr="00E97B74">
        <w:rPr>
          <w:rFonts w:asciiTheme="minorHAnsi" w:eastAsia="Calibri" w:hAnsiTheme="minorHAnsi" w:cstheme="minorHAnsi"/>
          <w:b/>
          <w:bCs/>
          <w:sz w:val="22"/>
          <w:szCs w:val="22"/>
        </w:rPr>
        <w:t xml:space="preserve">External </w:t>
      </w:r>
      <w:r w:rsidRPr="00E97B74">
        <w:rPr>
          <w:rFonts w:asciiTheme="minorHAnsi" w:eastAsia="Calibri" w:hAnsiTheme="minorHAnsi" w:cstheme="minorHAnsi"/>
          <w:b/>
          <w:bCs/>
          <w:color w:val="000000"/>
          <w:sz w:val="22"/>
          <w:szCs w:val="22"/>
        </w:rPr>
        <w:t>Local Specialist Safeguarding Adviser </w:t>
      </w:r>
    </w:p>
    <w:p w14:paraId="57CF29B9"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The local specialist </w:t>
      </w:r>
      <w:r w:rsidRPr="00E97B74">
        <w:rPr>
          <w:rFonts w:asciiTheme="minorHAnsi" w:eastAsia="Calibri" w:hAnsiTheme="minorHAnsi" w:cstheme="minorHAnsi"/>
          <w:sz w:val="22"/>
          <w:szCs w:val="22"/>
        </w:rPr>
        <w:t>adviser</w:t>
      </w:r>
      <w:r w:rsidRPr="00E97B74">
        <w:rPr>
          <w:rFonts w:asciiTheme="minorHAnsi" w:eastAsia="Calibri" w:hAnsiTheme="minorHAnsi" w:cstheme="minorHAnsi"/>
          <w:color w:val="000000"/>
          <w:sz w:val="22"/>
          <w:szCs w:val="22"/>
        </w:rPr>
        <w:t xml:space="preserve"> is available to the trustees, Strategic Lead role and designated people </w:t>
      </w:r>
      <w:r w:rsidRPr="00E97B74">
        <w:rPr>
          <w:rFonts w:asciiTheme="minorHAnsi" w:eastAsia="Calibri" w:hAnsiTheme="minorHAnsi" w:cstheme="minorHAnsi"/>
          <w:sz w:val="22"/>
          <w:szCs w:val="22"/>
        </w:rPr>
        <w:t>as appropriate</w:t>
      </w:r>
      <w:r w:rsidRPr="00E97B74">
        <w:rPr>
          <w:rFonts w:asciiTheme="minorHAnsi" w:eastAsia="Calibri" w:hAnsiTheme="minorHAnsi" w:cstheme="minorHAnsi"/>
          <w:color w:val="000000"/>
          <w:sz w:val="22"/>
          <w:szCs w:val="22"/>
        </w:rPr>
        <w:t xml:space="preserve"> within the Home-Start </w:t>
      </w:r>
      <w:r w:rsidRPr="00E97B74">
        <w:rPr>
          <w:rFonts w:asciiTheme="minorHAnsi" w:eastAsia="Calibri" w:hAnsiTheme="minorHAnsi" w:cstheme="minorHAnsi"/>
          <w:sz w:val="22"/>
          <w:szCs w:val="22"/>
        </w:rPr>
        <w:t>and may:</w:t>
      </w:r>
    </w:p>
    <w:p w14:paraId="4180890E" w14:textId="125E2634"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P</w:t>
      </w:r>
      <w:r w:rsidRPr="00E97B74">
        <w:rPr>
          <w:rFonts w:asciiTheme="minorHAnsi" w:eastAsia="Calibri" w:hAnsiTheme="minorHAnsi" w:cstheme="minorHAnsi"/>
          <w:sz w:val="22"/>
          <w:szCs w:val="22"/>
        </w:rPr>
        <w:t xml:space="preserve">rovide a confidential sounding board where there is a safeguarding/child protection concern in a </w:t>
      </w:r>
      <w:r w:rsidR="00BE7C43" w:rsidRPr="00E97B74">
        <w:rPr>
          <w:rFonts w:asciiTheme="minorHAnsi" w:eastAsia="Calibri" w:hAnsiTheme="minorHAnsi" w:cstheme="minorHAnsi"/>
          <w:sz w:val="22"/>
          <w:szCs w:val="22"/>
        </w:rPr>
        <w:t>family.</w:t>
      </w:r>
    </w:p>
    <w:p w14:paraId="7B16B8AC" w14:textId="1FBE9903"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upport the use of local procedures appropriately (e.g. for referral, for escalation or dispute resolution</w:t>
      </w:r>
      <w:r w:rsidR="00BE7C43" w:rsidRPr="00E97B74">
        <w:rPr>
          <w:rFonts w:asciiTheme="minorHAnsi" w:eastAsia="Calibri" w:hAnsiTheme="minorHAnsi" w:cstheme="minorHAnsi"/>
          <w:sz w:val="22"/>
          <w:szCs w:val="22"/>
        </w:rPr>
        <w:t>).</w:t>
      </w:r>
    </w:p>
    <w:p w14:paraId="31B78F7A" w14:textId="4326903C"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U</w:t>
      </w:r>
      <w:r w:rsidRPr="00E97B74">
        <w:rPr>
          <w:rFonts w:asciiTheme="minorHAnsi" w:eastAsia="Calibri" w:hAnsiTheme="minorHAnsi" w:cstheme="minorHAnsi"/>
          <w:sz w:val="22"/>
          <w:szCs w:val="22"/>
        </w:rPr>
        <w:t xml:space="preserve">pdate trustees and the Strategic Lead role about local safeguarding/child protection developments and changes to procedures, policies and </w:t>
      </w:r>
      <w:r w:rsidR="00BE7C43" w:rsidRPr="00E97B74">
        <w:rPr>
          <w:rFonts w:asciiTheme="minorHAnsi" w:eastAsia="Calibri" w:hAnsiTheme="minorHAnsi" w:cstheme="minorHAnsi"/>
          <w:sz w:val="22"/>
          <w:szCs w:val="22"/>
        </w:rPr>
        <w:t>agencies.</w:t>
      </w:r>
    </w:p>
    <w:p w14:paraId="6A0811DC" w14:textId="77777777"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C</w:t>
      </w:r>
      <w:r w:rsidRPr="00E97B74">
        <w:rPr>
          <w:rFonts w:asciiTheme="minorHAnsi" w:eastAsia="Calibri" w:hAnsiTheme="minorHAnsi" w:cstheme="minorHAnsi"/>
          <w:sz w:val="22"/>
          <w:szCs w:val="22"/>
        </w:rPr>
        <w:t xml:space="preserve">ontribute to Board discussions about local Home-Start capacity in working with more complex families, including those where there </w:t>
      </w:r>
      <w:proofErr w:type="gramStart"/>
      <w:r w:rsidRPr="00E97B74">
        <w:rPr>
          <w:rFonts w:asciiTheme="minorHAnsi" w:eastAsia="Calibri" w:hAnsiTheme="minorHAnsi" w:cstheme="minorHAnsi"/>
          <w:sz w:val="22"/>
          <w:szCs w:val="22"/>
        </w:rPr>
        <w:t>are</w:t>
      </w:r>
      <w:proofErr w:type="gramEnd"/>
      <w:r w:rsidRPr="00E97B74">
        <w:rPr>
          <w:rFonts w:asciiTheme="minorHAnsi" w:eastAsia="Calibri" w:hAnsiTheme="minorHAnsi" w:cstheme="minorHAnsi"/>
          <w:sz w:val="22"/>
          <w:szCs w:val="22"/>
        </w:rPr>
        <w:t xml:space="preserve"> child protection </w:t>
      </w:r>
      <w:proofErr w:type="gramStart"/>
      <w:r w:rsidRPr="00E97B74">
        <w:rPr>
          <w:rFonts w:asciiTheme="minorHAnsi" w:eastAsia="Calibri" w:hAnsiTheme="minorHAnsi" w:cstheme="minorHAnsi"/>
          <w:sz w:val="22"/>
          <w:szCs w:val="22"/>
        </w:rPr>
        <w:t>concerns;</w:t>
      </w:r>
      <w:proofErr w:type="gramEnd"/>
    </w:p>
    <w:p w14:paraId="52A21D42" w14:textId="535015F8"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 xml:space="preserve">upport the Board and strategic lead to monitor and review systems, policy and procedures to ensure good practice within the Home-Start and compliance with the Home-Start Quality Assurance </w:t>
      </w:r>
      <w:r w:rsidR="00BE7C43" w:rsidRPr="00E97B74">
        <w:rPr>
          <w:rFonts w:asciiTheme="minorHAnsi" w:eastAsia="Calibri" w:hAnsiTheme="minorHAnsi" w:cstheme="minorHAnsi"/>
          <w:sz w:val="22"/>
          <w:szCs w:val="22"/>
        </w:rPr>
        <w:t>Standards.</w:t>
      </w:r>
    </w:p>
    <w:p w14:paraId="30493BE1" w14:textId="77777777"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In some Home-Starts, the Specialist Adviser may agree to undertake ‘case load’ supervision of the senior worker, at the request of the trustees.</w:t>
      </w:r>
    </w:p>
    <w:p w14:paraId="048AE47C" w14:textId="77777777" w:rsidR="004C4C04" w:rsidRPr="00470B2E" w:rsidRDefault="004C4C04" w:rsidP="004C4C04">
      <w:pPr>
        <w:spacing w:line="259" w:lineRule="auto"/>
        <w:rPr>
          <w:rFonts w:asciiTheme="minorHAnsi" w:eastAsiaTheme="minorHAnsi" w:hAnsiTheme="minorHAnsi" w:cstheme="minorHAnsi"/>
          <w:sz w:val="22"/>
          <w:szCs w:val="22"/>
        </w:rPr>
      </w:pPr>
      <w:r w:rsidRPr="00470B2E">
        <w:rPr>
          <w:rFonts w:asciiTheme="minorHAnsi" w:eastAsiaTheme="minorHAnsi" w:hAnsiTheme="minorHAnsi" w:cstheme="minorHAnsi"/>
          <w:sz w:val="22"/>
          <w:szCs w:val="22"/>
        </w:rPr>
        <w:br w:type="page"/>
      </w:r>
    </w:p>
    <w:p w14:paraId="5F6C0FEF" w14:textId="77777777" w:rsidR="004C4C04" w:rsidRDefault="004C4C04" w:rsidP="004C4C04">
      <w:pPr>
        <w:spacing w:line="259" w:lineRule="auto"/>
        <w:jc w:val="center"/>
        <w:rPr>
          <w:rFonts w:asciiTheme="minorHAnsi" w:eastAsia="Calibri" w:hAnsiTheme="minorHAnsi" w:cstheme="minorHAnsi"/>
          <w:b/>
          <w:color w:val="000000"/>
          <w:sz w:val="22"/>
          <w:szCs w:val="22"/>
        </w:rPr>
      </w:pPr>
      <w:r w:rsidRPr="00E97B74">
        <w:rPr>
          <w:rFonts w:asciiTheme="minorHAnsi" w:eastAsia="Calibri" w:hAnsiTheme="minorHAnsi" w:cstheme="minorHAnsi"/>
          <w:b/>
          <w:color w:val="000000"/>
          <w:sz w:val="22"/>
          <w:szCs w:val="22"/>
        </w:rPr>
        <w:lastRenderedPageBreak/>
        <w:t xml:space="preserve">APPENDIX 2 </w:t>
      </w:r>
    </w:p>
    <w:p w14:paraId="4FAC2814" w14:textId="61B1AC78" w:rsidR="004C4C04" w:rsidRPr="00E97B74" w:rsidRDefault="004C4C04" w:rsidP="5CB07D80">
      <w:pPr>
        <w:spacing w:line="259" w:lineRule="auto"/>
        <w:rPr>
          <w:rFonts w:asciiTheme="minorHAnsi" w:eastAsia="Calibri" w:hAnsiTheme="minorHAnsi" w:cstheme="minorBidi"/>
          <w:b/>
          <w:bCs/>
          <w:color w:val="000000"/>
          <w:sz w:val="22"/>
          <w:szCs w:val="22"/>
          <w:highlight w:val="yellow"/>
        </w:rPr>
      </w:pPr>
      <w:r w:rsidRPr="5CB07D80">
        <w:rPr>
          <w:rFonts w:asciiTheme="minorHAnsi" w:eastAsia="Calibri" w:hAnsiTheme="minorHAnsi" w:cstheme="minorBidi"/>
          <w:b/>
          <w:bCs/>
          <w:color w:val="000000" w:themeColor="text1"/>
          <w:sz w:val="22"/>
          <w:szCs w:val="22"/>
        </w:rPr>
        <w:t>Local Home-Start safeguarding/child protection reporting procedure</w:t>
      </w:r>
    </w:p>
    <w:p w14:paraId="1A8A6275" w14:textId="77777777" w:rsidR="004C4C04" w:rsidRPr="00E97B74" w:rsidRDefault="004C4C04" w:rsidP="004C4C04">
      <w:pPr>
        <w:spacing w:line="259" w:lineRule="auto"/>
        <w:rPr>
          <w:rFonts w:asciiTheme="minorHAnsi" w:eastAsia="Calibri" w:hAnsiTheme="minorHAnsi" w:cstheme="minorHAnsi"/>
          <w:b/>
          <w:color w:val="000000"/>
          <w:sz w:val="22"/>
          <w:szCs w:val="22"/>
        </w:rPr>
      </w:pPr>
    </w:p>
    <w:p w14:paraId="49EFD827" w14:textId="21706B21" w:rsidR="004C4C04" w:rsidRPr="00E97B74" w:rsidRDefault="004B77E0" w:rsidP="004C4C04">
      <w:pPr>
        <w:spacing w:line="259" w:lineRule="auto"/>
        <w:jc w:val="both"/>
        <w:rPr>
          <w:rFonts w:asciiTheme="minorHAnsi" w:eastAsia="Calibri" w:hAnsiTheme="minorHAnsi" w:cstheme="minorHAnsi"/>
          <w:b/>
          <w:sz w:val="22"/>
          <w:szCs w:val="22"/>
        </w:rPr>
      </w:pPr>
      <w:r>
        <w:rPr>
          <w:noProof/>
        </w:rPr>
        <w:drawing>
          <wp:anchor distT="0" distB="0" distL="114300" distR="114300" simplePos="0" relativeHeight="251659312" behindDoc="0" locked="0" layoutInCell="1" allowOverlap="1" wp14:anchorId="31B91C7E" wp14:editId="69E4CA34">
            <wp:simplePos x="0" y="0"/>
            <wp:positionH relativeFrom="margin">
              <wp:align>center</wp:align>
            </wp:positionH>
            <wp:positionV relativeFrom="page">
              <wp:posOffset>1943100</wp:posOffset>
            </wp:positionV>
            <wp:extent cx="6549390" cy="6819900"/>
            <wp:effectExtent l="0" t="0" r="3810" b="0"/>
            <wp:wrapSquare wrapText="bothSides"/>
            <wp:docPr id="828609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0963" name="Picture 82860963"/>
                    <pic:cNvPicPr/>
                  </pic:nvPicPr>
                  <pic:blipFill>
                    <a:blip r:embed="rId35">
                      <a:extLst>
                        <a:ext uri="{28A0092B-C50C-407E-A947-70E740481C1C}">
                          <a14:useLocalDpi xmlns:a14="http://schemas.microsoft.com/office/drawing/2010/main" val="0"/>
                        </a:ext>
                      </a:extLst>
                    </a:blip>
                    <a:stretch>
                      <a:fillRect/>
                    </a:stretch>
                  </pic:blipFill>
                  <pic:spPr>
                    <a:xfrm>
                      <a:off x="0" y="0"/>
                      <a:ext cx="6549390" cy="6819900"/>
                    </a:xfrm>
                    <a:prstGeom prst="rect">
                      <a:avLst/>
                    </a:prstGeom>
                  </pic:spPr>
                </pic:pic>
              </a:graphicData>
            </a:graphic>
            <wp14:sizeRelH relativeFrom="page">
              <wp14:pctWidth>0</wp14:pctWidth>
            </wp14:sizeRelH>
            <wp14:sizeRelV relativeFrom="page">
              <wp14:pctHeight>0</wp14:pctHeight>
            </wp14:sizeRelV>
          </wp:anchor>
        </w:drawing>
      </w:r>
      <w:r w:rsidR="004C4C04" w:rsidRPr="00E97B74">
        <w:rPr>
          <w:rFonts w:asciiTheme="minorHAnsi" w:eastAsia="Calibri" w:hAnsiTheme="minorHAnsi" w:cstheme="minorHAnsi"/>
          <w:b/>
          <w:sz w:val="22"/>
          <w:szCs w:val="22"/>
        </w:rPr>
        <w:t>EXAMPLE - Simple steps: What to do if you have concerns about a child</w:t>
      </w:r>
    </w:p>
    <w:p w14:paraId="11442C1C" w14:textId="668BEF83" w:rsidR="004C4C04" w:rsidRPr="00E97B74" w:rsidRDefault="004C4C04" w:rsidP="004C4C04">
      <w:pPr>
        <w:spacing w:line="259" w:lineRule="auto"/>
        <w:jc w:val="both"/>
        <w:rPr>
          <w:rFonts w:asciiTheme="minorHAnsi" w:eastAsia="Calibri" w:hAnsiTheme="minorHAnsi" w:cstheme="minorHAnsi"/>
          <w:b/>
          <w:sz w:val="22"/>
          <w:szCs w:val="22"/>
        </w:rPr>
      </w:pPr>
    </w:p>
    <w:p w14:paraId="7F5CDCC6" w14:textId="2473B830" w:rsidR="004C4C04" w:rsidRPr="00E97B74" w:rsidRDefault="004C4C04" w:rsidP="5CB07D80">
      <w:pPr>
        <w:spacing w:line="259" w:lineRule="auto"/>
        <w:jc w:val="both"/>
        <w:rPr>
          <w:rFonts w:asciiTheme="minorHAnsi" w:eastAsia="Calibri" w:hAnsiTheme="minorHAnsi" w:cstheme="minorBidi"/>
          <w:b/>
          <w:bCs/>
          <w:sz w:val="22"/>
          <w:szCs w:val="22"/>
        </w:rPr>
      </w:pPr>
    </w:p>
    <w:p w14:paraId="288E9762" w14:textId="77777777" w:rsidR="004C4C04" w:rsidRPr="00E97B74" w:rsidRDefault="004C4C04" w:rsidP="004C4C04">
      <w:pPr>
        <w:spacing w:line="259" w:lineRule="auto"/>
        <w:jc w:val="both"/>
        <w:rPr>
          <w:rFonts w:asciiTheme="minorHAnsi" w:eastAsia="Calibri" w:hAnsiTheme="minorHAnsi" w:cstheme="minorHAnsi"/>
          <w:b/>
          <w:sz w:val="22"/>
          <w:szCs w:val="22"/>
        </w:rPr>
      </w:pPr>
      <w:r w:rsidRPr="00E97B74">
        <w:rPr>
          <w:rFonts w:asciiTheme="minorHAnsi" w:eastAsia="Calibri" w:hAnsiTheme="minorHAnsi" w:cstheme="minorHAnsi"/>
          <w:b/>
          <w:sz w:val="22"/>
          <w:szCs w:val="22"/>
        </w:rPr>
        <w:tab/>
      </w:r>
    </w:p>
    <w:p w14:paraId="01526365" w14:textId="001F7D0C" w:rsidR="004C4C04" w:rsidRPr="00E97B74" w:rsidRDefault="004C4C04" w:rsidP="004C4C04">
      <w:pPr>
        <w:spacing w:line="259" w:lineRule="auto"/>
        <w:jc w:val="both"/>
        <w:rPr>
          <w:rFonts w:asciiTheme="minorHAnsi" w:eastAsia="Calibri" w:hAnsiTheme="minorHAnsi" w:cstheme="minorHAnsi"/>
          <w:b/>
          <w:sz w:val="22"/>
          <w:szCs w:val="22"/>
        </w:rPr>
      </w:pPr>
    </w:p>
    <w:p w14:paraId="49C3D191"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784B937F" w14:textId="77777777" w:rsidR="004C4C04" w:rsidRPr="00E97B74" w:rsidRDefault="004C4C04" w:rsidP="004C4C04">
      <w:pPr>
        <w:spacing w:line="259" w:lineRule="auto"/>
        <w:jc w:val="both"/>
        <w:rPr>
          <w:rFonts w:asciiTheme="minorHAnsi" w:eastAsia="Calibri" w:hAnsiTheme="minorHAnsi" w:cstheme="minorHAnsi"/>
          <w:b/>
          <w:sz w:val="22"/>
          <w:szCs w:val="22"/>
        </w:rPr>
      </w:pPr>
      <w:r w:rsidRPr="00E97B74">
        <w:rPr>
          <w:rFonts w:asciiTheme="minorHAnsi" w:eastAsia="Calibri" w:hAnsiTheme="minorHAnsi" w:cstheme="minorHAnsi"/>
          <w:b/>
          <w:sz w:val="22"/>
          <w:szCs w:val="22"/>
        </w:rPr>
        <w:lastRenderedPageBreak/>
        <w:t xml:space="preserve">EXAMPLE – </w:t>
      </w:r>
    </w:p>
    <w:p w14:paraId="06665797"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1CEBE3CE" w14:textId="77777777" w:rsidR="004C4C04" w:rsidRPr="00E97B74" w:rsidRDefault="004C4C04" w:rsidP="004C4C04">
      <w:pPr>
        <w:spacing w:line="259" w:lineRule="auto"/>
        <w:jc w:val="both"/>
        <w:rPr>
          <w:rFonts w:asciiTheme="minorHAnsi" w:eastAsia="Calibri" w:hAnsiTheme="minorHAnsi" w:cstheme="minorHAnsi"/>
          <w:b/>
          <w:szCs w:val="22"/>
        </w:rPr>
      </w:pPr>
      <w:r w:rsidRPr="00E97B74">
        <w:rPr>
          <w:rFonts w:asciiTheme="minorHAnsi" w:eastAsia="Calibri" w:hAnsiTheme="minorHAnsi" w:cstheme="minorHAnsi"/>
          <w:b/>
          <w:szCs w:val="22"/>
        </w:rPr>
        <w:t xml:space="preserve">Simple Steps: </w:t>
      </w:r>
      <w:r w:rsidRPr="00E97B74">
        <w:rPr>
          <w:rFonts w:asciiTheme="minorHAnsi" w:eastAsia="Calibri" w:hAnsiTheme="minorHAnsi" w:cstheme="minorHAnsi"/>
          <w:b/>
          <w:bCs/>
          <w:szCs w:val="22"/>
        </w:rPr>
        <w:t xml:space="preserve">Allegation of Abuse or </w:t>
      </w:r>
      <w:r w:rsidRPr="00E97B74">
        <w:rPr>
          <w:rFonts w:asciiTheme="minorHAnsi" w:eastAsia="Calibri" w:hAnsiTheme="minorHAnsi" w:cstheme="minorHAnsi"/>
          <w:b/>
          <w:szCs w:val="22"/>
        </w:rPr>
        <w:t xml:space="preserve">Concern that a </w:t>
      </w:r>
      <w:r w:rsidRPr="00E97B74">
        <w:rPr>
          <w:rFonts w:asciiTheme="minorHAnsi" w:eastAsia="Calibri" w:hAnsiTheme="minorHAnsi" w:cstheme="minorHAnsi"/>
          <w:b/>
          <w:bCs/>
          <w:szCs w:val="22"/>
        </w:rPr>
        <w:t>staff member or volunteer</w:t>
      </w:r>
      <w:r w:rsidRPr="00E97B74">
        <w:rPr>
          <w:rFonts w:asciiTheme="minorHAnsi" w:eastAsia="Calibri" w:hAnsiTheme="minorHAnsi" w:cstheme="minorHAnsi"/>
          <w:b/>
          <w:szCs w:val="22"/>
        </w:rPr>
        <w:t xml:space="preserve"> poses a risk to children</w:t>
      </w:r>
    </w:p>
    <w:p w14:paraId="208F2629"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2EB7C1F2" w14:textId="77777777" w:rsidR="004C4C04" w:rsidRPr="00E97B74" w:rsidRDefault="004C4C04" w:rsidP="004C4C04">
      <w:pPr>
        <w:spacing w:line="259" w:lineRule="auto"/>
        <w:jc w:val="center"/>
        <w:rPr>
          <w:rFonts w:asciiTheme="minorHAnsi" w:eastAsia="Calibri" w:hAnsiTheme="minorHAnsi" w:cstheme="minorHAnsi"/>
          <w:b/>
          <w:sz w:val="22"/>
          <w:szCs w:val="22"/>
        </w:rPr>
      </w:pPr>
      <w:r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58272" behindDoc="0" locked="0" layoutInCell="1" allowOverlap="1" wp14:anchorId="0E23F9A9" wp14:editId="152D889C">
                <wp:simplePos x="0" y="0"/>
                <wp:positionH relativeFrom="margin">
                  <wp:posOffset>1271270</wp:posOffset>
                </wp:positionH>
                <wp:positionV relativeFrom="paragraph">
                  <wp:posOffset>8255</wp:posOffset>
                </wp:positionV>
                <wp:extent cx="3868616" cy="414997"/>
                <wp:effectExtent l="0" t="0" r="17780" b="23495"/>
                <wp:wrapNone/>
                <wp:docPr id="56" name="Rectangle 56"/>
                <wp:cNvGraphicFramePr/>
                <a:graphic xmlns:a="http://schemas.openxmlformats.org/drawingml/2006/main">
                  <a:graphicData uri="http://schemas.microsoft.com/office/word/2010/wordprocessingShape">
                    <wps:wsp>
                      <wps:cNvSpPr/>
                      <wps:spPr>
                        <a:xfrm>
                          <a:off x="0" y="0"/>
                          <a:ext cx="3868616" cy="41499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AB289FD" w14:textId="77777777" w:rsidR="004C4C04" w:rsidRPr="00E97B74" w:rsidRDefault="004C4C04" w:rsidP="004C4C04">
                            <w:pPr>
                              <w:jc w:val="center"/>
                              <w:rPr>
                                <w:rFonts w:asciiTheme="minorHAnsi" w:hAnsiTheme="minorHAnsi" w:cstheme="minorHAnsi"/>
                                <w:sz w:val="32"/>
                              </w:rPr>
                            </w:pPr>
                            <w:r w:rsidRPr="00E97B74">
                              <w:rPr>
                                <w:rFonts w:asciiTheme="minorHAnsi" w:hAnsiTheme="minorHAnsi" w:cstheme="minorHAnsi"/>
                                <w:sz w:val="32"/>
                              </w:rPr>
                              <w:t>Is a child at risk of immediate harm?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3F9A9" id="Rectangle 56" o:spid="_x0000_s1032" style="position:absolute;left:0;text-align:left;margin-left:100.1pt;margin-top:.65pt;width:304.6pt;height:32.7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" fillcolor="window" strokecolor="windowText" strokeweight="1pt">
                <v:textbox>
                  <w:txbxContent>
                    <w:p w14:paraId="5AB289FD" w14:textId="77777777" w:rsidR="004C4C04" w:rsidRPr="00E97B74" w:rsidRDefault="004C4C04" w:rsidP="004C4C04">
                      <w:pPr>
                        <w:jc w:val="center"/>
                        <w:rPr>
                          <w:rFonts w:asciiTheme="minorHAnsi" w:hAnsiTheme="minorHAnsi" w:cstheme="minorHAnsi"/>
                          <w:sz w:val="32"/>
                        </w:rPr>
                      </w:pPr>
                      <w:r w:rsidRPr="00E97B74">
                        <w:rPr>
                          <w:rFonts w:asciiTheme="minorHAnsi" w:hAnsiTheme="minorHAnsi" w:cstheme="minorHAnsi"/>
                          <w:sz w:val="32"/>
                        </w:rPr>
                        <w:t>Is a child at risk of immediate harm?</w:t>
                      </w:r>
                    </w:p>
                  </w:txbxContent>
                </v:textbox>
                <w10:wrap anchorx="margin"/>
              </v:rect>
            </w:pict>
          </mc:Fallback>
        </mc:AlternateContent>
      </w:r>
    </w:p>
    <w:p w14:paraId="5A982C97"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1AF3883B" w14:textId="77777777" w:rsidR="004C4C04" w:rsidRDefault="004C4C04" w:rsidP="004C4C04">
      <w:pPr>
        <w:spacing w:line="259" w:lineRule="auto"/>
        <w:jc w:val="both"/>
        <w:rPr>
          <w:rFonts w:asciiTheme="minorHAnsi" w:eastAsia="Calibri" w:hAnsiTheme="minorHAnsi" w:cstheme="minorHAnsi"/>
          <w:b/>
          <w:sz w:val="22"/>
          <w:szCs w:val="22"/>
        </w:rPr>
      </w:pPr>
    </w:p>
    <w:p w14:paraId="0BBDFE14" w14:textId="77777777" w:rsidR="004C4C04" w:rsidRDefault="004C4C04" w:rsidP="004C4C04">
      <w:pPr>
        <w:spacing w:line="259" w:lineRule="auto"/>
        <w:jc w:val="both"/>
        <w:rPr>
          <w:rFonts w:asciiTheme="minorHAnsi" w:eastAsia="Calibri" w:hAnsiTheme="minorHAnsi" w:cstheme="minorHAnsi"/>
          <w:b/>
          <w:sz w:val="22"/>
          <w:szCs w:val="22"/>
        </w:rPr>
      </w:pPr>
      <w:r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58275" behindDoc="0" locked="0" layoutInCell="1" allowOverlap="1" wp14:anchorId="0EDE95B4" wp14:editId="0C21C361">
                <wp:simplePos x="0" y="0"/>
                <wp:positionH relativeFrom="column">
                  <wp:posOffset>1438498</wp:posOffset>
                </wp:positionH>
                <wp:positionV relativeFrom="paragraph">
                  <wp:posOffset>2008</wp:posOffset>
                </wp:positionV>
                <wp:extent cx="759941" cy="624806"/>
                <wp:effectExtent l="0" t="0" r="21590" b="23495"/>
                <wp:wrapNone/>
                <wp:docPr id="20" name="Oval 20"/>
                <wp:cNvGraphicFramePr/>
                <a:graphic xmlns:a="http://schemas.openxmlformats.org/drawingml/2006/main">
                  <a:graphicData uri="http://schemas.microsoft.com/office/word/2010/wordprocessingShape">
                    <wps:wsp>
                      <wps:cNvSpPr/>
                      <wps:spPr>
                        <a:xfrm>
                          <a:off x="0" y="0"/>
                          <a:ext cx="759941" cy="624806"/>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0EAAA6A"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DE95B4" id="Oval 20" o:spid="_x0000_s1033" style="position:absolute;left:0;text-align:left;margin-left:113.25pt;margin-top:.15pt;width:59.85pt;height:49.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" fillcolor="window" strokecolor="windowText" strokeweight="1pt">
                <v:stroke joinstyle="miter"/>
                <v:textbox>
                  <w:txbxContent>
                    <w:p w14:paraId="40EAAA6A"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Yes</w:t>
                      </w:r>
                    </w:p>
                  </w:txbxContent>
                </v:textbox>
              </v:oval>
            </w:pict>
          </mc:Fallback>
        </mc:AlternateContent>
      </w:r>
      <w:r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58285" behindDoc="0" locked="0" layoutInCell="1" allowOverlap="1" wp14:anchorId="0651216E" wp14:editId="717C2D7C">
                <wp:simplePos x="0" y="0"/>
                <wp:positionH relativeFrom="column">
                  <wp:posOffset>3920198</wp:posOffset>
                </wp:positionH>
                <wp:positionV relativeFrom="paragraph">
                  <wp:posOffset>5955</wp:posOffset>
                </wp:positionV>
                <wp:extent cx="759941" cy="624806"/>
                <wp:effectExtent l="0" t="0" r="21590" b="23495"/>
                <wp:wrapNone/>
                <wp:docPr id="48" name="Oval 48"/>
                <wp:cNvGraphicFramePr/>
                <a:graphic xmlns:a="http://schemas.openxmlformats.org/drawingml/2006/main">
                  <a:graphicData uri="http://schemas.microsoft.com/office/word/2010/wordprocessingShape">
                    <wps:wsp>
                      <wps:cNvSpPr/>
                      <wps:spPr>
                        <a:xfrm>
                          <a:off x="0" y="0"/>
                          <a:ext cx="759941" cy="624806"/>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6E3461D" w14:textId="77777777" w:rsidR="004C4C04" w:rsidRPr="00BA4843" w:rsidRDefault="004C4C04" w:rsidP="004C4C04">
                            <w:pPr>
                              <w:jc w:val="center"/>
                              <w:rPr>
                                <w:rFonts w:asciiTheme="minorHAnsi" w:hAnsiTheme="minorHAnsi" w:cstheme="minorHAnsi"/>
                              </w:rPr>
                            </w:pPr>
                            <w:r>
                              <w:rPr>
                                <w:rFonts w:asciiTheme="minorHAnsi" w:hAnsiTheme="minorHAnsi" w:cstheme="minorHAnsi"/>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51216E" id="Oval 48" o:spid="_x0000_s1034" style="position:absolute;left:0;text-align:left;margin-left:308.7pt;margin-top:.45pt;width:59.85pt;height:49.2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" fillcolor="window" strokecolor="windowText" strokeweight="1pt">
                <v:stroke joinstyle="miter"/>
                <v:textbox>
                  <w:txbxContent>
                    <w:p w14:paraId="46E3461D" w14:textId="77777777" w:rsidR="004C4C04" w:rsidRPr="00BA4843" w:rsidRDefault="004C4C04" w:rsidP="004C4C04">
                      <w:pPr>
                        <w:jc w:val="center"/>
                        <w:rPr>
                          <w:rFonts w:asciiTheme="minorHAnsi" w:hAnsiTheme="minorHAnsi" w:cstheme="minorHAnsi"/>
                        </w:rPr>
                      </w:pPr>
                      <w:r>
                        <w:rPr>
                          <w:rFonts w:asciiTheme="minorHAnsi" w:hAnsiTheme="minorHAnsi" w:cstheme="minorHAnsi"/>
                        </w:rPr>
                        <w:t>No</w:t>
                      </w:r>
                    </w:p>
                  </w:txbxContent>
                </v:textbox>
              </v:oval>
            </w:pict>
          </mc:Fallback>
        </mc:AlternateContent>
      </w:r>
    </w:p>
    <w:p w14:paraId="12C8F30D" w14:textId="77777777" w:rsidR="004C4C04" w:rsidRDefault="004C4C04" w:rsidP="004C4C04">
      <w:pPr>
        <w:spacing w:line="259" w:lineRule="auto"/>
        <w:jc w:val="both"/>
        <w:rPr>
          <w:rFonts w:asciiTheme="minorHAnsi" w:eastAsia="Calibri" w:hAnsiTheme="minorHAnsi" w:cstheme="minorHAnsi"/>
          <w:b/>
          <w:sz w:val="22"/>
          <w:szCs w:val="22"/>
        </w:rPr>
      </w:pPr>
    </w:p>
    <w:p w14:paraId="4220EC86"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041EB05E" w14:textId="77777777" w:rsidR="004C4C04" w:rsidRPr="00E97B74" w:rsidRDefault="004C4C04" w:rsidP="004C4C04">
      <w:pPr>
        <w:spacing w:line="259" w:lineRule="auto"/>
        <w:jc w:val="both"/>
        <w:rPr>
          <w:rFonts w:asciiTheme="minorHAnsi" w:eastAsia="Calibri" w:hAnsiTheme="minorHAnsi" w:cstheme="minorHAnsi"/>
          <w:b/>
          <w:sz w:val="22"/>
          <w:szCs w:val="22"/>
        </w:rPr>
      </w:pPr>
      <w:r w:rsidRPr="00E97B74">
        <w:rPr>
          <w:rFonts w:asciiTheme="minorHAnsi" w:eastAsia="Calibri" w:hAnsiTheme="minorHAnsi" w:cstheme="minorHAnsi"/>
          <w:b/>
          <w:noProof/>
          <w:sz w:val="22"/>
          <w:szCs w:val="22"/>
          <w:lang w:eastAsia="en-GB"/>
        </w:rPr>
        <mc:AlternateContent>
          <mc:Choice Requires="wps">
            <w:drawing>
              <wp:anchor distT="0" distB="0" distL="114300" distR="114300" simplePos="0" relativeHeight="251658287" behindDoc="0" locked="0" layoutInCell="1" allowOverlap="1" wp14:anchorId="43E9D48D" wp14:editId="7C8BEB47">
                <wp:simplePos x="0" y="0"/>
                <wp:positionH relativeFrom="column">
                  <wp:posOffset>1421027</wp:posOffset>
                </wp:positionH>
                <wp:positionV relativeFrom="paragraph">
                  <wp:posOffset>8804</wp:posOffset>
                </wp:positionV>
                <wp:extent cx="142103" cy="290384"/>
                <wp:effectExtent l="38100" t="0" r="29845" b="52705"/>
                <wp:wrapNone/>
                <wp:docPr id="50" name="Straight Arrow Connector 50"/>
                <wp:cNvGraphicFramePr/>
                <a:graphic xmlns:a="http://schemas.openxmlformats.org/drawingml/2006/main">
                  <a:graphicData uri="http://schemas.microsoft.com/office/word/2010/wordprocessingShape">
                    <wps:wsp>
                      <wps:cNvCnPr/>
                      <wps:spPr>
                        <a:xfrm flipH="1">
                          <a:off x="0" y="0"/>
                          <a:ext cx="142103" cy="290384"/>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1E1BD54" id="_x0000_t32" coordsize="21600,21600" o:spt="32" o:oned="t" path="m,l21600,21600e" filled="f">
                <v:path arrowok="t" fillok="f" o:connecttype="none"/>
                <o:lock v:ext="edit" shapetype="t"/>
              </v:shapetype>
              <v:shape id="Straight Arrow Connector 50" o:spid="_x0000_s1026" type="#_x0000_t32" style="position:absolute;margin-left:111.9pt;margin-top:.7pt;width:11.2pt;height:22.85pt;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" strokecolor="black [3213]" strokeweight=".5pt">
                <v:stroke endarrow="block" joinstyle="miter"/>
              </v:shape>
            </w:pict>
          </mc:Fallback>
        </mc:AlternateContent>
      </w:r>
      <w:r w:rsidRPr="00E97B74">
        <w:rPr>
          <w:rFonts w:asciiTheme="minorHAnsi" w:eastAsia="Calibri" w:hAnsiTheme="minorHAnsi" w:cstheme="minorHAnsi"/>
          <w:b/>
          <w:noProof/>
          <w:sz w:val="22"/>
          <w:szCs w:val="22"/>
          <w:lang w:eastAsia="en-GB"/>
        </w:rPr>
        <mc:AlternateContent>
          <mc:Choice Requires="wps">
            <w:drawing>
              <wp:anchor distT="0" distB="0" distL="114300" distR="114300" simplePos="0" relativeHeight="251658286" behindDoc="0" locked="0" layoutInCell="1" allowOverlap="1" wp14:anchorId="1ECDFCA1" wp14:editId="5F616D73">
                <wp:simplePos x="0" y="0"/>
                <wp:positionH relativeFrom="column">
                  <wp:posOffset>4586192</wp:posOffset>
                </wp:positionH>
                <wp:positionV relativeFrom="paragraph">
                  <wp:posOffset>14983</wp:posOffset>
                </wp:positionV>
                <wp:extent cx="115553" cy="302740"/>
                <wp:effectExtent l="0" t="0" r="56515" b="59690"/>
                <wp:wrapNone/>
                <wp:docPr id="49" name="Straight Arrow Connector 49"/>
                <wp:cNvGraphicFramePr/>
                <a:graphic xmlns:a="http://schemas.openxmlformats.org/drawingml/2006/main">
                  <a:graphicData uri="http://schemas.microsoft.com/office/word/2010/wordprocessingShape">
                    <wps:wsp>
                      <wps:cNvCnPr/>
                      <wps:spPr>
                        <a:xfrm>
                          <a:off x="0" y="0"/>
                          <a:ext cx="115553" cy="302740"/>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D455C2" id="Straight Arrow Connector 49" o:spid="_x0000_s1026" type="#_x0000_t32" style="position:absolute;margin-left:361.1pt;margin-top:1.2pt;width:9.1pt;height:23.8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" strokecolor="black [3213]" strokeweight=".5pt">
                <v:stroke endarrow="block" joinstyle="miter"/>
              </v:shape>
            </w:pict>
          </mc:Fallback>
        </mc:AlternateContent>
      </w:r>
    </w:p>
    <w:p w14:paraId="2860B7E7" w14:textId="77777777" w:rsidR="004C4C04" w:rsidRPr="00E97B74" w:rsidRDefault="004C4C04" w:rsidP="004C4C04">
      <w:pPr>
        <w:spacing w:line="259" w:lineRule="auto"/>
        <w:jc w:val="both"/>
        <w:rPr>
          <w:rFonts w:asciiTheme="minorHAnsi" w:eastAsia="Calibri" w:hAnsiTheme="minorHAnsi" w:cstheme="minorHAnsi"/>
          <w:b/>
          <w:sz w:val="22"/>
          <w:szCs w:val="22"/>
        </w:rPr>
      </w:pPr>
      <w:r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58273" behindDoc="0" locked="0" layoutInCell="1" allowOverlap="1" wp14:anchorId="37B0C120" wp14:editId="12EDB521">
                <wp:simplePos x="0" y="0"/>
                <wp:positionH relativeFrom="margin">
                  <wp:posOffset>296563</wp:posOffset>
                </wp:positionH>
                <wp:positionV relativeFrom="paragraph">
                  <wp:posOffset>157995</wp:posOffset>
                </wp:positionV>
                <wp:extent cx="2049780" cy="2252070"/>
                <wp:effectExtent l="0" t="0" r="26670" b="15240"/>
                <wp:wrapNone/>
                <wp:docPr id="60" name="Rectangle 60"/>
                <wp:cNvGraphicFramePr/>
                <a:graphic xmlns:a="http://schemas.openxmlformats.org/drawingml/2006/main">
                  <a:graphicData uri="http://schemas.microsoft.com/office/word/2010/wordprocessingShape">
                    <wps:wsp>
                      <wps:cNvSpPr/>
                      <wps:spPr>
                        <a:xfrm>
                          <a:off x="0" y="0"/>
                          <a:ext cx="2049780" cy="22520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6757B5" w14:textId="77777777" w:rsidR="004C4C04" w:rsidRPr="00BA4843" w:rsidRDefault="004C4C04" w:rsidP="004C4C04">
                            <w:pPr>
                              <w:jc w:val="center"/>
                              <w:rPr>
                                <w:rFonts w:asciiTheme="minorHAnsi" w:hAnsiTheme="minorHAnsi" w:cstheme="minorHAnsi"/>
                                <w:b/>
                              </w:rPr>
                            </w:pPr>
                            <w:r w:rsidRPr="00BA4843">
                              <w:rPr>
                                <w:rFonts w:asciiTheme="minorHAnsi" w:hAnsiTheme="minorHAnsi" w:cstheme="minorHAnsi"/>
                                <w:b/>
                              </w:rPr>
                              <w:t>Immediately:</w:t>
                            </w:r>
                          </w:p>
                          <w:p w14:paraId="709C95DD"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1. Call emergency services on 999</w:t>
                            </w:r>
                          </w:p>
                          <w:p w14:paraId="422E3AB1"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 xml:space="preserve">2. Inform the </w:t>
                            </w:r>
                            <w:r>
                              <w:rPr>
                                <w:rFonts w:asciiTheme="minorHAnsi" w:hAnsiTheme="minorHAnsi" w:cstheme="minorHAnsi"/>
                              </w:rPr>
                              <w:t>Safeguarding/Child Protection Lead</w:t>
                            </w:r>
                          </w:p>
                          <w:p w14:paraId="028E7870"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 xml:space="preserve">3. Record all information on the safeguarding incident report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B0C120" id="Rectangle 60" o:spid="_x0000_s1035" style="position:absolute;left:0;text-align:left;margin-left:23.35pt;margin-top:12.45pt;width:161.4pt;height:177.35pt;z-index:25165827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" fillcolor="window" strokecolor="windowText" strokeweight="1pt">
                <v:textbox>
                  <w:txbxContent>
                    <w:p w14:paraId="2D6757B5" w14:textId="77777777" w:rsidR="004C4C04" w:rsidRPr="00BA4843" w:rsidRDefault="004C4C04" w:rsidP="004C4C04">
                      <w:pPr>
                        <w:jc w:val="center"/>
                        <w:rPr>
                          <w:rFonts w:asciiTheme="minorHAnsi" w:hAnsiTheme="minorHAnsi" w:cstheme="minorHAnsi"/>
                          <w:b/>
                        </w:rPr>
                      </w:pPr>
                      <w:r w:rsidRPr="00BA4843">
                        <w:rPr>
                          <w:rFonts w:asciiTheme="minorHAnsi" w:hAnsiTheme="minorHAnsi" w:cstheme="minorHAnsi"/>
                          <w:b/>
                        </w:rPr>
                        <w:t>Immediately:</w:t>
                      </w:r>
                    </w:p>
                    <w:p w14:paraId="709C95DD"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1. Call emergency services on 999</w:t>
                      </w:r>
                    </w:p>
                    <w:p w14:paraId="422E3AB1"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 xml:space="preserve">2. Inform the </w:t>
                      </w:r>
                      <w:r>
                        <w:rPr>
                          <w:rFonts w:asciiTheme="minorHAnsi" w:hAnsiTheme="minorHAnsi" w:cstheme="minorHAnsi"/>
                        </w:rPr>
                        <w:t>Safeguarding/Child Protection Lead</w:t>
                      </w:r>
                    </w:p>
                    <w:p w14:paraId="028E7870" w14:textId="77777777" w:rsidR="004C4C04" w:rsidRPr="00BA4843" w:rsidRDefault="004C4C04" w:rsidP="004C4C04">
                      <w:pPr>
                        <w:jc w:val="center"/>
                        <w:rPr>
                          <w:rFonts w:asciiTheme="minorHAnsi" w:hAnsiTheme="minorHAnsi" w:cstheme="minorHAnsi"/>
                        </w:rPr>
                      </w:pPr>
                      <w:r w:rsidRPr="00BA4843">
                        <w:rPr>
                          <w:rFonts w:asciiTheme="minorHAnsi" w:hAnsiTheme="minorHAnsi" w:cstheme="minorHAnsi"/>
                        </w:rPr>
                        <w:t xml:space="preserve">3. Record all information on the safeguarding incident report form </w:t>
                      </w:r>
                    </w:p>
                  </w:txbxContent>
                </v:textbox>
                <w10:wrap anchorx="margin"/>
              </v:rect>
            </w:pict>
          </mc:Fallback>
        </mc:AlternateContent>
      </w:r>
      <w:r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58274" behindDoc="0" locked="0" layoutInCell="1" allowOverlap="1" wp14:anchorId="444A77EC" wp14:editId="77E776C4">
                <wp:simplePos x="0" y="0"/>
                <wp:positionH relativeFrom="margin">
                  <wp:posOffset>4009390</wp:posOffset>
                </wp:positionH>
                <wp:positionV relativeFrom="paragraph">
                  <wp:posOffset>144506</wp:posOffset>
                </wp:positionV>
                <wp:extent cx="2211859" cy="2283821"/>
                <wp:effectExtent l="0" t="0" r="17145" b="21590"/>
                <wp:wrapNone/>
                <wp:docPr id="17" name="Rectangle 17"/>
                <wp:cNvGraphicFramePr/>
                <a:graphic xmlns:a="http://schemas.openxmlformats.org/drawingml/2006/main">
                  <a:graphicData uri="http://schemas.microsoft.com/office/word/2010/wordprocessingShape">
                    <wps:wsp>
                      <wps:cNvSpPr/>
                      <wps:spPr>
                        <a:xfrm>
                          <a:off x="0" y="0"/>
                          <a:ext cx="2211859" cy="228382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E77DF6" w14:textId="77777777" w:rsidR="004C4C04" w:rsidRPr="00BA4843" w:rsidRDefault="004C4C04" w:rsidP="004C4C04">
                            <w:pPr>
                              <w:jc w:val="center"/>
                              <w:rPr>
                                <w:rFonts w:asciiTheme="minorHAnsi" w:hAnsiTheme="minorHAnsi" w:cstheme="minorHAnsi"/>
                                <w:b/>
                              </w:rPr>
                            </w:pPr>
                            <w:r w:rsidRPr="00BA4843">
                              <w:rPr>
                                <w:rFonts w:asciiTheme="minorHAnsi" w:hAnsiTheme="minorHAnsi" w:cstheme="minorHAnsi"/>
                                <w:b/>
                              </w:rPr>
                              <w:t>Within one working day:</w:t>
                            </w:r>
                          </w:p>
                          <w:p w14:paraId="04D7FE58" w14:textId="77777777" w:rsidR="004C4C04" w:rsidRPr="00E97B74" w:rsidRDefault="004C4C04" w:rsidP="00A53B20">
                            <w:pPr>
                              <w:pStyle w:val="ListParagraph"/>
                              <w:numPr>
                                <w:ilvl w:val="0"/>
                                <w:numId w:val="22"/>
                              </w:numPr>
                              <w:rPr>
                                <w:rFonts w:asciiTheme="minorHAnsi" w:hAnsiTheme="minorHAnsi" w:cstheme="minorHAnsi"/>
                              </w:rPr>
                            </w:pPr>
                            <w:r w:rsidRPr="00E97B74">
                              <w:rPr>
                                <w:rFonts w:asciiTheme="minorHAnsi" w:hAnsiTheme="minorHAnsi" w:cstheme="minorHAnsi"/>
                              </w:rPr>
                              <w:t xml:space="preserve">Inform the </w:t>
                            </w:r>
                            <w:r>
                              <w:rPr>
                                <w:rFonts w:asciiTheme="minorHAnsi" w:hAnsiTheme="minorHAnsi" w:cstheme="minorHAnsi"/>
                              </w:rPr>
                              <w:t>Safeguarding/Child Protection Lead</w:t>
                            </w:r>
                          </w:p>
                          <w:p w14:paraId="6D451D61" w14:textId="77777777" w:rsidR="004C4C04" w:rsidRPr="00E97B74" w:rsidRDefault="004C4C04" w:rsidP="00A53B20">
                            <w:pPr>
                              <w:pStyle w:val="ListParagraph"/>
                              <w:numPr>
                                <w:ilvl w:val="0"/>
                                <w:numId w:val="22"/>
                              </w:numPr>
                              <w:rPr>
                                <w:rFonts w:asciiTheme="minorHAnsi" w:hAnsiTheme="minorHAnsi" w:cstheme="minorHAnsi"/>
                              </w:rPr>
                            </w:pPr>
                            <w:r>
                              <w:rPr>
                                <w:rFonts w:asciiTheme="minorHAnsi" w:hAnsiTheme="minorHAnsi" w:cstheme="minorHAnsi"/>
                              </w:rPr>
                              <w:t>Record all information on the safeguarding incident report form then share with the Safeguarding/Child Protection Lead straight away</w:t>
                            </w:r>
                          </w:p>
                          <w:p w14:paraId="0F8500E9" w14:textId="77777777" w:rsidR="004C4C04" w:rsidRDefault="004C4C04" w:rsidP="004C4C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A77EC" id="Rectangle 17" o:spid="_x0000_s1036" style="position:absolute;left:0;text-align:left;margin-left:315.7pt;margin-top:11.4pt;width:174.15pt;height:179.8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" fillcolor="window" strokecolor="windowText" strokeweight="1pt">
                <v:textbox>
                  <w:txbxContent>
                    <w:p w14:paraId="0DE77DF6" w14:textId="77777777" w:rsidR="004C4C04" w:rsidRPr="00BA4843" w:rsidRDefault="004C4C04" w:rsidP="004C4C04">
                      <w:pPr>
                        <w:jc w:val="center"/>
                        <w:rPr>
                          <w:rFonts w:asciiTheme="minorHAnsi" w:hAnsiTheme="minorHAnsi" w:cstheme="minorHAnsi"/>
                          <w:b/>
                        </w:rPr>
                      </w:pPr>
                      <w:r w:rsidRPr="00BA4843">
                        <w:rPr>
                          <w:rFonts w:asciiTheme="minorHAnsi" w:hAnsiTheme="minorHAnsi" w:cstheme="minorHAnsi"/>
                          <w:b/>
                        </w:rPr>
                        <w:t>Within one working day:</w:t>
                      </w:r>
                    </w:p>
                    <w:p w14:paraId="04D7FE58" w14:textId="77777777" w:rsidR="004C4C04" w:rsidRPr="00E97B74" w:rsidRDefault="004C4C04" w:rsidP="00A53B20">
                      <w:pPr>
                        <w:pStyle w:val="ListParagraph"/>
                        <w:numPr>
                          <w:ilvl w:val="0"/>
                          <w:numId w:val="22"/>
                        </w:numPr>
                        <w:rPr>
                          <w:rFonts w:asciiTheme="minorHAnsi" w:hAnsiTheme="minorHAnsi" w:cstheme="minorHAnsi"/>
                        </w:rPr>
                      </w:pPr>
                      <w:r w:rsidRPr="00E97B74">
                        <w:rPr>
                          <w:rFonts w:asciiTheme="minorHAnsi" w:hAnsiTheme="minorHAnsi" w:cstheme="minorHAnsi"/>
                        </w:rPr>
                        <w:t xml:space="preserve">Inform the </w:t>
                      </w:r>
                      <w:r>
                        <w:rPr>
                          <w:rFonts w:asciiTheme="minorHAnsi" w:hAnsiTheme="minorHAnsi" w:cstheme="minorHAnsi"/>
                        </w:rPr>
                        <w:t>Safeguarding/Child Protection Lead</w:t>
                      </w:r>
                    </w:p>
                    <w:p w14:paraId="6D451D61" w14:textId="77777777" w:rsidR="004C4C04" w:rsidRPr="00E97B74" w:rsidRDefault="004C4C04" w:rsidP="00A53B20">
                      <w:pPr>
                        <w:pStyle w:val="ListParagraph"/>
                        <w:numPr>
                          <w:ilvl w:val="0"/>
                          <w:numId w:val="22"/>
                        </w:numPr>
                        <w:rPr>
                          <w:rFonts w:asciiTheme="minorHAnsi" w:hAnsiTheme="minorHAnsi" w:cstheme="minorHAnsi"/>
                        </w:rPr>
                      </w:pPr>
                      <w:r>
                        <w:rPr>
                          <w:rFonts w:asciiTheme="minorHAnsi" w:hAnsiTheme="minorHAnsi" w:cstheme="minorHAnsi"/>
                        </w:rPr>
                        <w:t>Record all information on the safeguarding incident report form then share with the Safeguarding/Child Protection Lead straight away</w:t>
                      </w:r>
                    </w:p>
                    <w:p w14:paraId="0F8500E9" w14:textId="77777777" w:rsidR="004C4C04" w:rsidRDefault="004C4C04" w:rsidP="004C4C04">
                      <w:pPr>
                        <w:jc w:val="center"/>
                      </w:pPr>
                    </w:p>
                  </w:txbxContent>
                </v:textbox>
                <w10:wrap anchorx="margin"/>
              </v:rect>
            </w:pict>
          </mc:Fallback>
        </mc:AlternateContent>
      </w:r>
    </w:p>
    <w:p w14:paraId="217BE3C6"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28DDE804"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641AA70F"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6D87E0D5"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10C94B49"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1559E565"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34C21E2C"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160C4698"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6FFCE911"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548625B0"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3960BC29"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4F1F47F6"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7E1884C0" w14:textId="4387A4E8" w:rsidR="004C4C04" w:rsidRPr="00E97B74" w:rsidRDefault="00DA1A4E" w:rsidP="004C4C04">
      <w:pPr>
        <w:spacing w:line="259" w:lineRule="auto"/>
        <w:jc w:val="both"/>
        <w:rPr>
          <w:rFonts w:asciiTheme="minorHAnsi" w:eastAsia="Calibri" w:hAnsiTheme="minorHAnsi" w:cstheme="minorHAnsi"/>
          <w:b/>
          <w:sz w:val="22"/>
          <w:szCs w:val="22"/>
        </w:rPr>
      </w:pPr>
      <w:r w:rsidRPr="00E97B74">
        <w:rPr>
          <w:rFonts w:asciiTheme="minorHAnsi" w:eastAsia="Calibri" w:hAnsiTheme="minorHAnsi" w:cstheme="minorHAnsi"/>
          <w:b/>
          <w:noProof/>
          <w:sz w:val="22"/>
          <w:szCs w:val="22"/>
          <w:lang w:eastAsia="en-GB"/>
        </w:rPr>
        <mc:AlternateContent>
          <mc:Choice Requires="wps">
            <w:drawing>
              <wp:anchor distT="0" distB="0" distL="114300" distR="114300" simplePos="0" relativeHeight="251658280" behindDoc="0" locked="0" layoutInCell="1" allowOverlap="1" wp14:anchorId="05C43BD6" wp14:editId="674C8434">
                <wp:simplePos x="0" y="0"/>
                <wp:positionH relativeFrom="column">
                  <wp:posOffset>3962399</wp:posOffset>
                </wp:positionH>
                <wp:positionV relativeFrom="paragraph">
                  <wp:posOffset>59690</wp:posOffset>
                </wp:positionV>
                <wp:extent cx="182245" cy="238125"/>
                <wp:effectExtent l="38100" t="0" r="27305" b="47625"/>
                <wp:wrapNone/>
                <wp:docPr id="43" name="Straight Arrow Connector 43"/>
                <wp:cNvGraphicFramePr/>
                <a:graphic xmlns:a="http://schemas.openxmlformats.org/drawingml/2006/main">
                  <a:graphicData uri="http://schemas.microsoft.com/office/word/2010/wordprocessingShape">
                    <wps:wsp>
                      <wps:cNvCnPr/>
                      <wps:spPr>
                        <a:xfrm flipH="1">
                          <a:off x="0" y="0"/>
                          <a:ext cx="182245" cy="238125"/>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EBC4A7" id="Straight Arrow Connector 43" o:spid="_x0000_s1026" type="#_x0000_t32" style="position:absolute;margin-left:312pt;margin-top:4.7pt;width:14.35pt;height:18.75pt;flip:x;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" strokecolor="black [3213]" strokeweight=".5pt">
                <v:stroke endarrow="block" joinstyle="miter"/>
              </v:shape>
            </w:pict>
          </mc:Fallback>
        </mc:AlternateContent>
      </w:r>
      <w:r w:rsidRPr="00E97B74">
        <w:rPr>
          <w:rFonts w:asciiTheme="minorHAnsi" w:eastAsia="Calibri" w:hAnsiTheme="minorHAnsi" w:cstheme="minorHAnsi"/>
          <w:b/>
          <w:noProof/>
          <w:sz w:val="22"/>
          <w:szCs w:val="22"/>
          <w:lang w:eastAsia="en-GB"/>
        </w:rPr>
        <mc:AlternateContent>
          <mc:Choice Requires="wps">
            <w:drawing>
              <wp:anchor distT="0" distB="0" distL="114300" distR="114300" simplePos="0" relativeHeight="251658279" behindDoc="0" locked="0" layoutInCell="1" allowOverlap="1" wp14:anchorId="0B159B92" wp14:editId="4C63C9F0">
                <wp:simplePos x="0" y="0"/>
                <wp:positionH relativeFrom="column">
                  <wp:posOffset>1666875</wp:posOffset>
                </wp:positionH>
                <wp:positionV relativeFrom="paragraph">
                  <wp:posOffset>50165</wp:posOffset>
                </wp:positionV>
                <wp:extent cx="171450" cy="247650"/>
                <wp:effectExtent l="0" t="0" r="76200" b="57150"/>
                <wp:wrapNone/>
                <wp:docPr id="31" name="Straight Arrow Connector 31"/>
                <wp:cNvGraphicFramePr/>
                <a:graphic xmlns:a="http://schemas.openxmlformats.org/drawingml/2006/main">
                  <a:graphicData uri="http://schemas.microsoft.com/office/word/2010/wordprocessingShape">
                    <wps:wsp>
                      <wps:cNvCnPr/>
                      <wps:spPr>
                        <a:xfrm>
                          <a:off x="0" y="0"/>
                          <a:ext cx="17145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FADC1" id="Straight Arrow Connector 31" o:spid="_x0000_s1026" type="#_x0000_t32" style="position:absolute;margin-left:131.25pt;margin-top:3.95pt;width:13.5pt;height:19.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" strokecolor="black [3213]" strokeweight=".5pt">
                <v:stroke endarrow="block" joinstyle="miter"/>
              </v:shape>
            </w:pict>
          </mc:Fallback>
        </mc:AlternateContent>
      </w:r>
    </w:p>
    <w:p w14:paraId="0DA9B888" w14:textId="4002EA3C" w:rsidR="004C4C04" w:rsidRPr="00E97B74" w:rsidRDefault="00DA1A4E" w:rsidP="004C4C04">
      <w:pPr>
        <w:spacing w:line="259" w:lineRule="auto"/>
        <w:jc w:val="both"/>
        <w:rPr>
          <w:rFonts w:asciiTheme="minorHAnsi" w:eastAsia="Calibri" w:hAnsiTheme="minorHAnsi" w:cstheme="minorHAnsi"/>
          <w:b/>
          <w:sz w:val="22"/>
          <w:szCs w:val="22"/>
        </w:rPr>
      </w:pPr>
      <w:r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58278" behindDoc="0" locked="0" layoutInCell="1" allowOverlap="1" wp14:anchorId="6D0249F8" wp14:editId="6646D2C5">
                <wp:simplePos x="0" y="0"/>
                <wp:positionH relativeFrom="column">
                  <wp:posOffset>1885950</wp:posOffset>
                </wp:positionH>
                <wp:positionV relativeFrom="paragraph">
                  <wp:posOffset>113665</wp:posOffset>
                </wp:positionV>
                <wp:extent cx="2072640" cy="1409700"/>
                <wp:effectExtent l="0" t="0" r="22860" b="19050"/>
                <wp:wrapNone/>
                <wp:docPr id="26" name="Rectangle 26"/>
                <wp:cNvGraphicFramePr/>
                <a:graphic xmlns:a="http://schemas.openxmlformats.org/drawingml/2006/main">
                  <a:graphicData uri="http://schemas.microsoft.com/office/word/2010/wordprocessingShape">
                    <wps:wsp>
                      <wps:cNvSpPr/>
                      <wps:spPr>
                        <a:xfrm>
                          <a:off x="0" y="0"/>
                          <a:ext cx="2072640" cy="1409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4B47E2" w14:textId="13142C69" w:rsidR="004C4C04" w:rsidRPr="00BA4843" w:rsidRDefault="004C4C04" w:rsidP="004C4C04">
                            <w:pPr>
                              <w:jc w:val="center"/>
                              <w:rPr>
                                <w:rFonts w:asciiTheme="minorHAnsi" w:hAnsiTheme="minorHAnsi" w:cstheme="minorHAnsi"/>
                              </w:rPr>
                            </w:pPr>
                            <w:r>
                              <w:rPr>
                                <w:rFonts w:asciiTheme="minorHAnsi" w:hAnsiTheme="minorHAnsi" w:cstheme="minorHAnsi"/>
                              </w:rPr>
                              <w:t xml:space="preserve">Safeguarding/Child Protection </w:t>
                            </w:r>
                            <w:proofErr w:type="gramStart"/>
                            <w:r>
                              <w:rPr>
                                <w:rFonts w:asciiTheme="minorHAnsi" w:hAnsiTheme="minorHAnsi" w:cstheme="minorHAnsi"/>
                              </w:rPr>
                              <w:t>Lead</w:t>
                            </w:r>
                            <w:proofErr w:type="gramEnd"/>
                            <w:r>
                              <w:rPr>
                                <w:rFonts w:asciiTheme="minorHAnsi" w:hAnsiTheme="minorHAnsi" w:cstheme="minorHAnsi"/>
                              </w:rPr>
                              <w:t xml:space="preserve"> to immediately inform Local Authority Designated Officer (LADO)/Children’s Social Care (nation dependant) and follow advice given</w:t>
                            </w:r>
                            <w:r w:rsidR="002A6F7B">
                              <w:rPr>
                                <w:rFonts w:asciiTheme="minorHAnsi" w:hAnsiTheme="minorHAnsi" w:cstheme="minorHAns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0249F8" id="Rectangle 26" o:spid="_x0000_s1037" style="position:absolute;left:0;text-align:left;margin-left:148.5pt;margin-top:8.95pt;width:163.2pt;height:111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" fillcolor="window" strokecolor="windowText" strokeweight="1pt">
                <v:textbox>
                  <w:txbxContent>
                    <w:p w14:paraId="694B47E2" w14:textId="13142C69" w:rsidR="004C4C04" w:rsidRPr="00BA4843" w:rsidRDefault="004C4C04" w:rsidP="004C4C04">
                      <w:pPr>
                        <w:jc w:val="center"/>
                        <w:rPr>
                          <w:rFonts w:asciiTheme="minorHAnsi" w:hAnsiTheme="minorHAnsi" w:cstheme="minorHAnsi"/>
                        </w:rPr>
                      </w:pPr>
                      <w:r>
                        <w:rPr>
                          <w:rFonts w:asciiTheme="minorHAnsi" w:hAnsiTheme="minorHAnsi" w:cstheme="minorHAnsi"/>
                        </w:rPr>
                        <w:t xml:space="preserve">Safeguarding/Child Protection </w:t>
                      </w:r>
                      <w:proofErr w:type="gramStart"/>
                      <w:r>
                        <w:rPr>
                          <w:rFonts w:asciiTheme="minorHAnsi" w:hAnsiTheme="minorHAnsi" w:cstheme="minorHAnsi"/>
                        </w:rPr>
                        <w:t>Lead</w:t>
                      </w:r>
                      <w:proofErr w:type="gramEnd"/>
                      <w:r>
                        <w:rPr>
                          <w:rFonts w:asciiTheme="minorHAnsi" w:hAnsiTheme="minorHAnsi" w:cstheme="minorHAnsi"/>
                        </w:rPr>
                        <w:t xml:space="preserve"> to immediately inform Local Authority Designated Officer (LADO)/Children’s Social Care (nation dependant) and follow advice given</w:t>
                      </w:r>
                      <w:r w:rsidR="002A6F7B">
                        <w:rPr>
                          <w:rFonts w:asciiTheme="minorHAnsi" w:hAnsiTheme="minorHAnsi" w:cstheme="minorHAnsi"/>
                        </w:rPr>
                        <w:t>.</w:t>
                      </w:r>
                    </w:p>
                  </w:txbxContent>
                </v:textbox>
              </v:rect>
            </w:pict>
          </mc:Fallback>
        </mc:AlternateContent>
      </w:r>
    </w:p>
    <w:p w14:paraId="4318F9C5" w14:textId="77777777" w:rsidR="004C4C04" w:rsidRPr="00E97B74" w:rsidRDefault="004C4C04" w:rsidP="004C4C04">
      <w:pPr>
        <w:spacing w:line="259" w:lineRule="auto"/>
        <w:jc w:val="both"/>
        <w:rPr>
          <w:rFonts w:asciiTheme="minorHAnsi" w:eastAsia="Calibri" w:hAnsiTheme="minorHAnsi" w:cstheme="minorHAnsi"/>
          <w:b/>
          <w:sz w:val="22"/>
          <w:szCs w:val="22"/>
        </w:rPr>
      </w:pPr>
    </w:p>
    <w:p w14:paraId="3032D588" w14:textId="263D69D5" w:rsidR="004C4C04" w:rsidRDefault="007641DA" w:rsidP="004C4C04">
      <w:pPr>
        <w:spacing w:after="160" w:line="259" w:lineRule="auto"/>
        <w:rPr>
          <w:rFonts w:asciiTheme="minorHAnsi" w:eastAsia="Calibri" w:hAnsiTheme="minorHAnsi" w:cstheme="minorHAnsi"/>
          <w:b/>
          <w:sz w:val="22"/>
          <w:szCs w:val="22"/>
        </w:rPr>
      </w:pPr>
      <w:r w:rsidRPr="007641DA">
        <w:rPr>
          <w:rFonts w:asciiTheme="minorHAnsi" w:eastAsia="Calibri" w:hAnsiTheme="minorHAnsi" w:cstheme="minorHAnsi"/>
          <w:b/>
          <w:noProof/>
          <w:sz w:val="22"/>
          <w:szCs w:val="22"/>
        </w:rPr>
        <mc:AlternateContent>
          <mc:Choice Requires="wps">
            <w:drawing>
              <wp:anchor distT="45720" distB="45720" distL="114300" distR="114300" simplePos="0" relativeHeight="251658288" behindDoc="0" locked="0" layoutInCell="1" allowOverlap="1" wp14:anchorId="1D11D40B" wp14:editId="442E0E2F">
                <wp:simplePos x="0" y="0"/>
                <wp:positionH relativeFrom="column">
                  <wp:posOffset>-361950</wp:posOffset>
                </wp:positionH>
                <wp:positionV relativeFrom="paragraph">
                  <wp:posOffset>1193165</wp:posOffset>
                </wp:positionV>
                <wp:extent cx="6677025" cy="866775"/>
                <wp:effectExtent l="0" t="0" r="28575" b="28575"/>
                <wp:wrapSquare wrapText="bothSides"/>
                <wp:docPr id="295149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866775"/>
                        </a:xfrm>
                        <a:prstGeom prst="rect">
                          <a:avLst/>
                        </a:prstGeom>
                        <a:solidFill>
                          <a:srgbClr val="FFFFFF"/>
                        </a:solidFill>
                        <a:ln w="9525">
                          <a:solidFill>
                            <a:srgbClr val="000000"/>
                          </a:solidFill>
                          <a:miter lim="800000"/>
                          <a:headEnd/>
                          <a:tailEnd/>
                        </a:ln>
                      </wps:spPr>
                      <wps:txbx>
                        <w:txbxContent>
                          <w:p w14:paraId="224F61AE" w14:textId="3133A41F" w:rsidR="007641DA" w:rsidRPr="00C37460" w:rsidRDefault="007641DA"/>
                          <w:p w14:paraId="252C0BE9" w14:textId="6497FBC0" w:rsidR="007641DA" w:rsidRPr="00C37460" w:rsidRDefault="007641DA" w:rsidP="007641DA">
                            <w:pPr>
                              <w:jc w:val="center"/>
                              <w:rPr>
                                <w:rFonts w:asciiTheme="minorHAnsi" w:hAnsiTheme="minorHAnsi" w:cstheme="minorHAnsi"/>
                                <w:sz w:val="22"/>
                              </w:rPr>
                            </w:pPr>
                            <w:r w:rsidRPr="00C37460">
                              <w:rPr>
                                <w:rFonts w:asciiTheme="minorHAnsi" w:hAnsiTheme="minorHAnsi" w:cstheme="minorHAnsi"/>
                                <w:sz w:val="22"/>
                              </w:rPr>
                              <w:t xml:space="preserve">Where an organisation has employees or volunteers engaging in regulated activity/work then it has a legal duty to report/refer harmful behaviour. Please consult </w:t>
                            </w:r>
                            <w:r w:rsidR="00055299" w:rsidRPr="00C37460">
                              <w:rPr>
                                <w:rFonts w:asciiTheme="minorHAnsi" w:hAnsiTheme="minorHAnsi" w:cstheme="minorHAnsi"/>
                                <w:sz w:val="22"/>
                              </w:rPr>
                              <w:t xml:space="preserve">and follow </w:t>
                            </w:r>
                            <w:r w:rsidRPr="00C37460">
                              <w:rPr>
                                <w:rFonts w:asciiTheme="minorHAnsi" w:hAnsiTheme="minorHAnsi" w:cstheme="minorHAnsi"/>
                                <w:sz w:val="22"/>
                              </w:rPr>
                              <w:t>the relevant procedure from your nation’s disclosure/barring service: DBS (</w:t>
                            </w:r>
                            <w:hyperlink r:id="rId36" w:history="1">
                              <w:r w:rsidRPr="00C37460">
                                <w:rPr>
                                  <w:rStyle w:val="Hyperlink"/>
                                  <w:rFonts w:asciiTheme="minorHAnsi" w:hAnsiTheme="minorHAnsi" w:cstheme="minorHAnsi"/>
                                  <w:color w:val="auto"/>
                                  <w:sz w:val="22"/>
                                </w:rPr>
                                <w:t>see Home-Start DBS guidance</w:t>
                              </w:r>
                            </w:hyperlink>
                            <w:r w:rsidRPr="00C37460">
                              <w:rPr>
                                <w:rFonts w:asciiTheme="minorHAnsi" w:hAnsiTheme="minorHAnsi" w:cstheme="minorHAnsi"/>
                                <w:sz w:val="22"/>
                              </w:rPr>
                              <w:t xml:space="preserve">), Disclosure Scotland and Access NI. </w:t>
                            </w:r>
                          </w:p>
                          <w:p w14:paraId="36E56E7B" w14:textId="77777777" w:rsidR="007641DA" w:rsidRDefault="00764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1D40B" id="_x0000_s1038" type="#_x0000_t202" style="position:absolute;margin-left:-28.5pt;margin-top:93.95pt;width:525.75pt;height:68.25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">
                <v:textbox>
                  <w:txbxContent>
                    <w:p w14:paraId="224F61AE" w14:textId="3133A41F" w:rsidR="007641DA" w:rsidRPr="00C37460" w:rsidRDefault="007641DA"/>
                    <w:p w14:paraId="252C0BE9" w14:textId="6497FBC0" w:rsidR="007641DA" w:rsidRPr="00C37460" w:rsidRDefault="007641DA" w:rsidP="007641DA">
                      <w:pPr>
                        <w:jc w:val="center"/>
                        <w:rPr>
                          <w:rFonts w:asciiTheme="minorHAnsi" w:hAnsiTheme="minorHAnsi" w:cstheme="minorHAnsi"/>
                          <w:sz w:val="22"/>
                        </w:rPr>
                      </w:pPr>
                      <w:r w:rsidRPr="00C37460">
                        <w:rPr>
                          <w:rFonts w:asciiTheme="minorHAnsi" w:hAnsiTheme="minorHAnsi" w:cstheme="minorHAnsi"/>
                          <w:sz w:val="22"/>
                        </w:rPr>
                        <w:t xml:space="preserve">Where an organisation has employees or volunteers engaging in regulated activity/work then it has a legal duty to report/refer harmful behaviour. Please consult </w:t>
                      </w:r>
                      <w:r w:rsidR="00055299" w:rsidRPr="00C37460">
                        <w:rPr>
                          <w:rFonts w:asciiTheme="minorHAnsi" w:hAnsiTheme="minorHAnsi" w:cstheme="minorHAnsi"/>
                          <w:sz w:val="22"/>
                        </w:rPr>
                        <w:t xml:space="preserve">and follow </w:t>
                      </w:r>
                      <w:r w:rsidRPr="00C37460">
                        <w:rPr>
                          <w:rFonts w:asciiTheme="minorHAnsi" w:hAnsiTheme="minorHAnsi" w:cstheme="minorHAnsi"/>
                          <w:sz w:val="22"/>
                        </w:rPr>
                        <w:t>the relevant procedure from your nation’s disclosure/barring service: DBS (</w:t>
                      </w:r>
                      <w:hyperlink r:id="rId37" w:history="1">
                        <w:r w:rsidRPr="00C37460">
                          <w:rPr>
                            <w:rStyle w:val="Hyperlink"/>
                            <w:rFonts w:asciiTheme="minorHAnsi" w:hAnsiTheme="minorHAnsi" w:cstheme="minorHAnsi"/>
                            <w:color w:val="auto"/>
                            <w:sz w:val="22"/>
                          </w:rPr>
                          <w:t>see Home-Start DBS guidance</w:t>
                        </w:r>
                      </w:hyperlink>
                      <w:r w:rsidRPr="00C37460">
                        <w:rPr>
                          <w:rFonts w:asciiTheme="minorHAnsi" w:hAnsiTheme="minorHAnsi" w:cstheme="minorHAnsi"/>
                          <w:sz w:val="22"/>
                        </w:rPr>
                        <w:t xml:space="preserve">), Disclosure Scotland and Access NI. </w:t>
                      </w:r>
                    </w:p>
                    <w:p w14:paraId="36E56E7B" w14:textId="77777777" w:rsidR="007641DA" w:rsidRDefault="007641DA"/>
                  </w:txbxContent>
                </v:textbox>
                <w10:wrap type="square"/>
              </v:shape>
            </w:pict>
          </mc:Fallback>
        </mc:AlternateContent>
      </w:r>
      <w:r w:rsidR="00AE7750"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58276" behindDoc="0" locked="0" layoutInCell="1" allowOverlap="1" wp14:anchorId="66A63E42" wp14:editId="19E13D1D">
                <wp:simplePos x="0" y="0"/>
                <wp:positionH relativeFrom="margin">
                  <wp:posOffset>-352425</wp:posOffset>
                </wp:positionH>
                <wp:positionV relativeFrom="paragraph">
                  <wp:posOffset>2089150</wp:posOffset>
                </wp:positionV>
                <wp:extent cx="6697345" cy="895350"/>
                <wp:effectExtent l="0" t="0" r="27305" b="19050"/>
                <wp:wrapNone/>
                <wp:docPr id="32" name="Rectangle 32"/>
                <wp:cNvGraphicFramePr/>
                <a:graphic xmlns:a="http://schemas.openxmlformats.org/drawingml/2006/main">
                  <a:graphicData uri="http://schemas.microsoft.com/office/word/2010/wordprocessingShape">
                    <wps:wsp>
                      <wps:cNvSpPr/>
                      <wps:spPr>
                        <a:xfrm>
                          <a:off x="0" y="0"/>
                          <a:ext cx="6697345" cy="895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E28A0D" w14:textId="5C3EF68F" w:rsidR="004C4C04" w:rsidRPr="00BA4843" w:rsidRDefault="004C4C04" w:rsidP="00055299">
                            <w:pPr>
                              <w:jc w:val="center"/>
                              <w:rPr>
                                <w:rFonts w:asciiTheme="minorHAnsi" w:hAnsiTheme="minorHAnsi" w:cstheme="minorHAnsi"/>
                                <w:b/>
                                <w:color w:val="FF0000"/>
                                <w:sz w:val="22"/>
                              </w:rPr>
                            </w:pPr>
                            <w:r w:rsidRPr="00BA4843">
                              <w:rPr>
                                <w:rFonts w:asciiTheme="minorHAnsi" w:hAnsiTheme="minorHAnsi" w:cstheme="minorHAnsi"/>
                                <w:b/>
                                <w:sz w:val="22"/>
                              </w:rPr>
                              <w:t xml:space="preserve">DO NOT </w:t>
                            </w:r>
                            <w:r w:rsidRPr="00BA4843">
                              <w:rPr>
                                <w:rFonts w:asciiTheme="minorHAnsi" w:hAnsiTheme="minorHAnsi" w:cstheme="minorHAnsi"/>
                                <w:sz w:val="22"/>
                              </w:rPr>
                              <w:t xml:space="preserve">approach the person who is being accused or discuss the matter with other colleagues, other than the </w:t>
                            </w:r>
                            <w:r>
                              <w:rPr>
                                <w:rFonts w:asciiTheme="minorHAnsi" w:hAnsiTheme="minorHAnsi" w:cstheme="minorHAnsi"/>
                                <w:sz w:val="22"/>
                              </w:rPr>
                              <w:t>Safeguarding/Child Protection Lead</w:t>
                            </w:r>
                            <w:r w:rsidRPr="00BA4843">
                              <w:rPr>
                                <w:rFonts w:asciiTheme="minorHAnsi" w:hAnsiTheme="minorHAnsi" w:cstheme="minorHAnsi"/>
                                <w:sz w:val="22"/>
                              </w:rPr>
                              <w:t xml:space="preserve">.  If the allegation relates to the </w:t>
                            </w:r>
                            <w:r>
                              <w:rPr>
                                <w:rFonts w:asciiTheme="minorHAnsi" w:hAnsiTheme="minorHAnsi" w:cstheme="minorHAnsi"/>
                                <w:sz w:val="22"/>
                              </w:rPr>
                              <w:t>safeguarding/child protection</w:t>
                            </w:r>
                            <w:r w:rsidRPr="00BA4843">
                              <w:rPr>
                                <w:rFonts w:asciiTheme="minorHAnsi" w:hAnsiTheme="minorHAnsi" w:cstheme="minorHAnsi"/>
                                <w:sz w:val="22"/>
                              </w:rPr>
                              <w:t xml:space="preserve"> </w:t>
                            </w:r>
                            <w:proofErr w:type="gramStart"/>
                            <w:r>
                              <w:rPr>
                                <w:rFonts w:asciiTheme="minorHAnsi" w:hAnsiTheme="minorHAnsi" w:cstheme="minorHAnsi"/>
                                <w:sz w:val="22"/>
                              </w:rPr>
                              <w:t>lead</w:t>
                            </w:r>
                            <w:proofErr w:type="gramEnd"/>
                            <w:r>
                              <w:rPr>
                                <w:rFonts w:asciiTheme="minorHAnsi" w:hAnsiTheme="minorHAnsi" w:cstheme="minorHAnsi"/>
                                <w:sz w:val="22"/>
                              </w:rPr>
                              <w:t xml:space="preserve"> </w:t>
                            </w:r>
                            <w:r w:rsidRPr="00BA4843">
                              <w:rPr>
                                <w:rFonts w:asciiTheme="minorHAnsi" w:hAnsiTheme="minorHAnsi" w:cstheme="minorHAnsi"/>
                                <w:sz w:val="22"/>
                              </w:rPr>
                              <w:t xml:space="preserve">then the </w:t>
                            </w:r>
                            <w:r w:rsidRPr="00E97B74">
                              <w:rPr>
                                <w:rFonts w:asciiTheme="minorHAnsi" w:hAnsiTheme="minorHAnsi" w:cstheme="minorHAnsi"/>
                                <w:i/>
                                <w:iCs/>
                                <w:sz w:val="22"/>
                              </w:rPr>
                              <w:t>strategic</w:t>
                            </w:r>
                            <w:r>
                              <w:rPr>
                                <w:rFonts w:asciiTheme="minorHAnsi" w:hAnsiTheme="minorHAnsi" w:cstheme="minorHAnsi"/>
                                <w:sz w:val="22"/>
                              </w:rPr>
                              <w:t xml:space="preserve"> safeguarding lead or safeguarding trustee must be informed</w:t>
                            </w:r>
                            <w:r w:rsidRPr="00BA4843">
                              <w:rPr>
                                <w:rFonts w:asciiTheme="minorHAnsi" w:hAnsiTheme="minorHAnsi" w:cstheme="minorHAnsi"/>
                                <w:sz w:val="22"/>
                              </w:rPr>
                              <w:t xml:space="preserve">.  </w:t>
                            </w:r>
                            <w:proofErr w:type="gramStart"/>
                            <w:r w:rsidRPr="00BA4843">
                              <w:rPr>
                                <w:rFonts w:asciiTheme="minorHAnsi" w:hAnsiTheme="minorHAnsi" w:cstheme="minorHAnsi"/>
                                <w:sz w:val="22"/>
                              </w:rPr>
                              <w:t>In the event that</w:t>
                            </w:r>
                            <w:proofErr w:type="gramEnd"/>
                            <w:r w:rsidRPr="00BA4843">
                              <w:rPr>
                                <w:rFonts w:asciiTheme="minorHAnsi" w:hAnsiTheme="minorHAnsi" w:cstheme="minorHAnsi"/>
                                <w:sz w:val="22"/>
                              </w:rPr>
                              <w:t xml:space="preserve"> the allegation relates to </w:t>
                            </w:r>
                            <w:proofErr w:type="gramStart"/>
                            <w:r w:rsidRPr="00BA4843">
                              <w:rPr>
                                <w:rFonts w:asciiTheme="minorHAnsi" w:hAnsiTheme="minorHAnsi" w:cstheme="minorHAnsi"/>
                                <w:sz w:val="22"/>
                              </w:rPr>
                              <w:t>all of</w:t>
                            </w:r>
                            <w:proofErr w:type="gramEnd"/>
                            <w:r w:rsidRPr="00BA4843">
                              <w:rPr>
                                <w:rFonts w:asciiTheme="minorHAnsi" w:hAnsiTheme="minorHAnsi" w:cstheme="minorHAnsi"/>
                                <w:sz w:val="22"/>
                              </w:rPr>
                              <w:t xml:space="preserve"> these individuals then you should contact </w:t>
                            </w:r>
                            <w:r>
                              <w:rPr>
                                <w:rFonts w:asciiTheme="minorHAnsi" w:hAnsiTheme="minorHAnsi" w:cstheme="minorHAnsi"/>
                                <w:sz w:val="22"/>
                              </w:rPr>
                              <w:t>the LADO/Children’s</w:t>
                            </w:r>
                            <w:r w:rsidRPr="00BA4843">
                              <w:rPr>
                                <w:rFonts w:asciiTheme="minorHAnsi" w:hAnsiTheme="minorHAnsi" w:cstheme="minorHAnsi"/>
                                <w:sz w:val="22"/>
                              </w:rPr>
                              <w:t xml:space="preserve"> Social Care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63E42" id="Rectangle 32" o:spid="_x0000_s1039" style="position:absolute;margin-left:-27.75pt;margin-top:164.5pt;width:527.35pt;height:70.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" fillcolor="window" strokecolor="windowText" strokeweight="1pt">
                <v:textbox>
                  <w:txbxContent>
                    <w:p w14:paraId="6EE28A0D" w14:textId="5C3EF68F" w:rsidR="004C4C04" w:rsidRPr="00BA4843" w:rsidRDefault="004C4C04" w:rsidP="00055299">
                      <w:pPr>
                        <w:jc w:val="center"/>
                        <w:rPr>
                          <w:rFonts w:asciiTheme="minorHAnsi" w:hAnsiTheme="minorHAnsi" w:cstheme="minorHAnsi"/>
                          <w:b/>
                          <w:color w:val="FF0000"/>
                          <w:sz w:val="22"/>
                        </w:rPr>
                      </w:pPr>
                      <w:r w:rsidRPr="00BA4843">
                        <w:rPr>
                          <w:rFonts w:asciiTheme="minorHAnsi" w:hAnsiTheme="minorHAnsi" w:cstheme="minorHAnsi"/>
                          <w:b/>
                          <w:sz w:val="22"/>
                        </w:rPr>
                        <w:t xml:space="preserve">DO NOT </w:t>
                      </w:r>
                      <w:r w:rsidRPr="00BA4843">
                        <w:rPr>
                          <w:rFonts w:asciiTheme="minorHAnsi" w:hAnsiTheme="minorHAnsi" w:cstheme="minorHAnsi"/>
                          <w:sz w:val="22"/>
                        </w:rPr>
                        <w:t xml:space="preserve">approach the person who is being accused or discuss the matter with other colleagues, other than the </w:t>
                      </w:r>
                      <w:r>
                        <w:rPr>
                          <w:rFonts w:asciiTheme="minorHAnsi" w:hAnsiTheme="minorHAnsi" w:cstheme="minorHAnsi"/>
                          <w:sz w:val="22"/>
                        </w:rPr>
                        <w:t>Safeguarding/Child Protection Lead</w:t>
                      </w:r>
                      <w:r w:rsidRPr="00BA4843">
                        <w:rPr>
                          <w:rFonts w:asciiTheme="minorHAnsi" w:hAnsiTheme="minorHAnsi" w:cstheme="minorHAnsi"/>
                          <w:sz w:val="22"/>
                        </w:rPr>
                        <w:t xml:space="preserve">.  If the allegation relates to the </w:t>
                      </w:r>
                      <w:r>
                        <w:rPr>
                          <w:rFonts w:asciiTheme="minorHAnsi" w:hAnsiTheme="minorHAnsi" w:cstheme="minorHAnsi"/>
                          <w:sz w:val="22"/>
                        </w:rPr>
                        <w:t>safeguarding/child protection</w:t>
                      </w:r>
                      <w:r w:rsidRPr="00BA4843">
                        <w:rPr>
                          <w:rFonts w:asciiTheme="minorHAnsi" w:hAnsiTheme="minorHAnsi" w:cstheme="minorHAnsi"/>
                          <w:sz w:val="22"/>
                        </w:rPr>
                        <w:t xml:space="preserve"> </w:t>
                      </w:r>
                      <w:proofErr w:type="gramStart"/>
                      <w:r>
                        <w:rPr>
                          <w:rFonts w:asciiTheme="minorHAnsi" w:hAnsiTheme="minorHAnsi" w:cstheme="minorHAnsi"/>
                          <w:sz w:val="22"/>
                        </w:rPr>
                        <w:t>lead</w:t>
                      </w:r>
                      <w:proofErr w:type="gramEnd"/>
                      <w:r>
                        <w:rPr>
                          <w:rFonts w:asciiTheme="minorHAnsi" w:hAnsiTheme="minorHAnsi" w:cstheme="minorHAnsi"/>
                          <w:sz w:val="22"/>
                        </w:rPr>
                        <w:t xml:space="preserve"> </w:t>
                      </w:r>
                      <w:r w:rsidRPr="00BA4843">
                        <w:rPr>
                          <w:rFonts w:asciiTheme="minorHAnsi" w:hAnsiTheme="minorHAnsi" w:cstheme="minorHAnsi"/>
                          <w:sz w:val="22"/>
                        </w:rPr>
                        <w:t xml:space="preserve">then the </w:t>
                      </w:r>
                      <w:r w:rsidRPr="00E97B74">
                        <w:rPr>
                          <w:rFonts w:asciiTheme="minorHAnsi" w:hAnsiTheme="minorHAnsi" w:cstheme="minorHAnsi"/>
                          <w:i/>
                          <w:iCs/>
                          <w:sz w:val="22"/>
                        </w:rPr>
                        <w:t>strategic</w:t>
                      </w:r>
                      <w:r>
                        <w:rPr>
                          <w:rFonts w:asciiTheme="minorHAnsi" w:hAnsiTheme="minorHAnsi" w:cstheme="minorHAnsi"/>
                          <w:sz w:val="22"/>
                        </w:rPr>
                        <w:t xml:space="preserve"> safeguarding lead or safeguarding trustee must be informed</w:t>
                      </w:r>
                      <w:r w:rsidRPr="00BA4843">
                        <w:rPr>
                          <w:rFonts w:asciiTheme="minorHAnsi" w:hAnsiTheme="minorHAnsi" w:cstheme="minorHAnsi"/>
                          <w:sz w:val="22"/>
                        </w:rPr>
                        <w:t xml:space="preserve">.  </w:t>
                      </w:r>
                      <w:proofErr w:type="gramStart"/>
                      <w:r w:rsidRPr="00BA4843">
                        <w:rPr>
                          <w:rFonts w:asciiTheme="minorHAnsi" w:hAnsiTheme="minorHAnsi" w:cstheme="minorHAnsi"/>
                          <w:sz w:val="22"/>
                        </w:rPr>
                        <w:t>In the event that</w:t>
                      </w:r>
                      <w:proofErr w:type="gramEnd"/>
                      <w:r w:rsidRPr="00BA4843">
                        <w:rPr>
                          <w:rFonts w:asciiTheme="minorHAnsi" w:hAnsiTheme="minorHAnsi" w:cstheme="minorHAnsi"/>
                          <w:sz w:val="22"/>
                        </w:rPr>
                        <w:t xml:space="preserve"> the allegation relates to </w:t>
                      </w:r>
                      <w:proofErr w:type="gramStart"/>
                      <w:r w:rsidRPr="00BA4843">
                        <w:rPr>
                          <w:rFonts w:asciiTheme="minorHAnsi" w:hAnsiTheme="minorHAnsi" w:cstheme="minorHAnsi"/>
                          <w:sz w:val="22"/>
                        </w:rPr>
                        <w:t>all of</w:t>
                      </w:r>
                      <w:proofErr w:type="gramEnd"/>
                      <w:r w:rsidRPr="00BA4843">
                        <w:rPr>
                          <w:rFonts w:asciiTheme="minorHAnsi" w:hAnsiTheme="minorHAnsi" w:cstheme="minorHAnsi"/>
                          <w:sz w:val="22"/>
                        </w:rPr>
                        <w:t xml:space="preserve"> these individuals then you should contact </w:t>
                      </w:r>
                      <w:r>
                        <w:rPr>
                          <w:rFonts w:asciiTheme="minorHAnsi" w:hAnsiTheme="minorHAnsi" w:cstheme="minorHAnsi"/>
                          <w:sz w:val="22"/>
                        </w:rPr>
                        <w:t>the LADO/Children’s</w:t>
                      </w:r>
                      <w:r w:rsidRPr="00BA4843">
                        <w:rPr>
                          <w:rFonts w:asciiTheme="minorHAnsi" w:hAnsiTheme="minorHAnsi" w:cstheme="minorHAnsi"/>
                          <w:sz w:val="22"/>
                        </w:rPr>
                        <w:t xml:space="preserve"> Social Care directly.</w:t>
                      </w:r>
                    </w:p>
                  </w:txbxContent>
                </v:textbox>
                <w10:wrap anchorx="margin"/>
              </v:rect>
            </w:pict>
          </mc:Fallback>
        </mc:AlternateContent>
      </w:r>
      <w:r w:rsidR="004C4C04">
        <w:rPr>
          <w:rFonts w:asciiTheme="minorHAnsi" w:eastAsia="Calibri" w:hAnsiTheme="minorHAnsi" w:cstheme="minorHAnsi"/>
          <w:b/>
          <w:sz w:val="22"/>
          <w:szCs w:val="22"/>
        </w:rPr>
        <w:br w:type="page"/>
      </w:r>
    </w:p>
    <w:p w14:paraId="29368984" w14:textId="77777777" w:rsidR="004C4C04" w:rsidRDefault="004C4C04" w:rsidP="004C4C04">
      <w:pPr>
        <w:spacing w:line="259" w:lineRule="auto"/>
        <w:jc w:val="center"/>
        <w:rPr>
          <w:rFonts w:asciiTheme="minorHAnsi" w:hAnsiTheme="minorHAnsi" w:cstheme="minorBidi"/>
          <w:b/>
          <w:color w:val="000000"/>
          <w:sz w:val="22"/>
          <w:szCs w:val="22"/>
        </w:rPr>
      </w:pPr>
      <w:r w:rsidRPr="693FF7FA">
        <w:rPr>
          <w:rFonts w:asciiTheme="minorHAnsi" w:hAnsiTheme="minorHAnsi" w:cstheme="minorBidi"/>
          <w:b/>
          <w:color w:val="000000" w:themeColor="text1"/>
          <w:sz w:val="22"/>
          <w:szCs w:val="22"/>
        </w:rPr>
        <w:lastRenderedPageBreak/>
        <w:t xml:space="preserve">APPENDIX </w:t>
      </w:r>
      <w:r w:rsidRPr="693FF7FA">
        <w:rPr>
          <w:rFonts w:asciiTheme="minorHAnsi" w:hAnsiTheme="minorHAnsi" w:cstheme="minorBidi"/>
          <w:b/>
          <w:bCs/>
          <w:color w:val="000000" w:themeColor="text1"/>
          <w:sz w:val="22"/>
          <w:szCs w:val="22"/>
        </w:rPr>
        <w:t>3</w:t>
      </w:r>
      <w:r w:rsidRPr="693FF7FA">
        <w:rPr>
          <w:rFonts w:asciiTheme="minorHAnsi" w:hAnsiTheme="minorHAnsi" w:cstheme="minorBidi"/>
          <w:b/>
          <w:color w:val="000000" w:themeColor="text1"/>
          <w:sz w:val="22"/>
          <w:szCs w:val="22"/>
        </w:rPr>
        <w:t xml:space="preserve"> </w:t>
      </w:r>
    </w:p>
    <w:p w14:paraId="2C464EE4" w14:textId="77777777" w:rsidR="004C4C04" w:rsidRDefault="004C4C04" w:rsidP="004C4C04">
      <w:pPr>
        <w:spacing w:line="259" w:lineRule="auto"/>
        <w:jc w:val="center"/>
        <w:rPr>
          <w:rFonts w:asciiTheme="minorHAnsi" w:eastAsia="Calibri" w:hAnsiTheme="minorHAnsi" w:cstheme="minorHAnsi"/>
          <w:sz w:val="22"/>
          <w:szCs w:val="22"/>
          <w:lang w:bidi="en-GB"/>
        </w:rPr>
      </w:pPr>
      <w:r w:rsidRPr="00E97B74">
        <w:rPr>
          <w:rFonts w:asciiTheme="minorHAnsi" w:hAnsiTheme="minorHAnsi" w:cstheme="minorHAnsi"/>
          <w:b/>
          <w:color w:val="000000"/>
          <w:sz w:val="22"/>
          <w:szCs w:val="22"/>
        </w:rPr>
        <w:t>Legal Framework</w:t>
      </w:r>
      <w:r w:rsidRPr="00E97B74">
        <w:rPr>
          <w:rFonts w:asciiTheme="minorHAnsi" w:eastAsia="Calibri" w:hAnsiTheme="minorHAnsi" w:cstheme="minorHAnsi"/>
          <w:sz w:val="22"/>
          <w:szCs w:val="22"/>
          <w:lang w:bidi="en-GB"/>
        </w:rPr>
        <w:t xml:space="preserve"> </w:t>
      </w:r>
    </w:p>
    <w:p w14:paraId="204D54AD" w14:textId="77777777" w:rsidR="004C4C04" w:rsidRPr="00E97B74" w:rsidRDefault="004C4C04" w:rsidP="004C4C04">
      <w:pPr>
        <w:spacing w:line="259" w:lineRule="auto"/>
        <w:jc w:val="center"/>
        <w:rPr>
          <w:rFonts w:asciiTheme="minorHAnsi" w:eastAsia="Calibri" w:hAnsiTheme="minorHAnsi" w:cstheme="minorHAnsi"/>
          <w:sz w:val="22"/>
          <w:szCs w:val="22"/>
          <w:lang w:bidi="en-GB"/>
        </w:rPr>
      </w:pPr>
    </w:p>
    <w:p w14:paraId="51B62E23" w14:textId="77777777" w:rsidR="004C4C04" w:rsidRDefault="004C4C04" w:rsidP="004C4C04">
      <w:pPr>
        <w:spacing w:line="259" w:lineRule="auto"/>
        <w:rPr>
          <w:rFonts w:asciiTheme="minorHAnsi" w:eastAsia="Calibri" w:hAnsiTheme="minorHAnsi" w:cstheme="minorHAnsi"/>
          <w:sz w:val="22"/>
          <w:szCs w:val="22"/>
          <w:lang w:bidi="en-GB"/>
        </w:rPr>
      </w:pPr>
      <w:r w:rsidRPr="00E97B74">
        <w:rPr>
          <w:rFonts w:asciiTheme="minorHAnsi" w:eastAsia="Calibri" w:hAnsiTheme="minorHAnsi" w:cstheme="minorHAnsi"/>
          <w:sz w:val="22"/>
          <w:szCs w:val="22"/>
          <w:lang w:bidi="en-GB"/>
        </w:rPr>
        <w:t xml:space="preserve">The principles and legal responsibilities concerning safeguarding, on which this policy and related practice are based, are set out in different legislation and policy in each of the four nations of the UK. The overarching principles, as they relate to Home-Start practice, are very similar with any key differences expressly stated within this policy. </w:t>
      </w:r>
    </w:p>
    <w:p w14:paraId="5514E4E2" w14:textId="77777777" w:rsidR="004C4C04" w:rsidRPr="00E97B74" w:rsidRDefault="004C4C04" w:rsidP="004C4C04">
      <w:pPr>
        <w:spacing w:line="259" w:lineRule="auto"/>
        <w:rPr>
          <w:rFonts w:asciiTheme="minorHAnsi" w:eastAsia="Calibri" w:hAnsiTheme="minorHAnsi" w:cstheme="minorHAnsi"/>
          <w:sz w:val="22"/>
          <w:szCs w:val="22"/>
          <w:lang w:bidi="en-GB"/>
        </w:rPr>
      </w:pPr>
    </w:p>
    <w:p w14:paraId="1D9D88B9" w14:textId="77777777" w:rsidR="004C4C04" w:rsidRDefault="004C4C04" w:rsidP="004C4C04">
      <w:pPr>
        <w:spacing w:after="120" w:line="259" w:lineRule="auto"/>
        <w:rPr>
          <w:rFonts w:asciiTheme="minorHAnsi" w:eastAsia="Calibri" w:hAnsiTheme="minorHAnsi" w:cstheme="minorHAnsi"/>
          <w:sz w:val="22"/>
          <w:szCs w:val="22"/>
          <w:lang w:bidi="en-GB"/>
        </w:rPr>
      </w:pPr>
      <w:r w:rsidRPr="00E97B74">
        <w:rPr>
          <w:rFonts w:asciiTheme="minorHAnsi" w:eastAsia="Calibri" w:hAnsiTheme="minorHAnsi" w:cstheme="minorHAnsi"/>
          <w:sz w:val="22"/>
          <w:szCs w:val="22"/>
          <w:lang w:bidi="en-GB"/>
        </w:rPr>
        <w:t xml:space="preserve">It should also be noted that whilst Scotland is the only UK country to </w:t>
      </w:r>
      <w:proofErr w:type="gramStart"/>
      <w:r w:rsidRPr="00E97B74">
        <w:rPr>
          <w:rFonts w:asciiTheme="minorHAnsi" w:eastAsia="Calibri" w:hAnsiTheme="minorHAnsi" w:cstheme="minorHAnsi"/>
          <w:sz w:val="22"/>
          <w:szCs w:val="22"/>
          <w:lang w:bidi="en-GB"/>
        </w:rPr>
        <w:t>as yet</w:t>
      </w:r>
      <w:proofErr w:type="gramEnd"/>
      <w:r w:rsidRPr="00E97B74">
        <w:rPr>
          <w:rFonts w:asciiTheme="minorHAnsi" w:eastAsia="Calibri" w:hAnsiTheme="minorHAnsi" w:cstheme="minorHAnsi"/>
          <w:sz w:val="22"/>
          <w:szCs w:val="22"/>
          <w:lang w:bidi="en-GB"/>
        </w:rPr>
        <w:t xml:space="preserve"> have incorporated the UN Conventions on the Rights of the Child (UNCRC) into domestic law, this policy is underpinned by its key principles, as outlined below, which are relevant to all four nations:</w:t>
      </w:r>
    </w:p>
    <w:p w14:paraId="3F92D3C9" w14:textId="77777777" w:rsidR="004C4C04" w:rsidRPr="00E97B74" w:rsidRDefault="004C4C04" w:rsidP="00A53B20">
      <w:pPr>
        <w:numPr>
          <w:ilvl w:val="0"/>
          <w:numId w:val="37"/>
        </w:numPr>
        <w:spacing w:after="120" w:line="259" w:lineRule="auto"/>
        <w:rPr>
          <w:rFonts w:asciiTheme="minorHAnsi" w:eastAsia="Calibri" w:hAnsiTheme="minorHAnsi" w:cstheme="minorHAnsi"/>
          <w:bCs/>
          <w:sz w:val="22"/>
          <w:szCs w:val="22"/>
          <w:lang w:bidi="en-GB"/>
        </w:rPr>
      </w:pPr>
      <w:r w:rsidRPr="00E97B74">
        <w:rPr>
          <w:rFonts w:asciiTheme="minorHAnsi" w:eastAsia="Calibri" w:hAnsiTheme="minorHAnsi" w:cstheme="minorHAnsi"/>
          <w:bCs/>
          <w:sz w:val="22"/>
          <w:szCs w:val="22"/>
          <w:lang w:bidi="en-GB"/>
        </w:rPr>
        <w:t xml:space="preserve">The best interests of the child must be a top priority in all decisions and actions that affect them. (Article 3) </w:t>
      </w:r>
    </w:p>
    <w:p w14:paraId="7ED390CB" w14:textId="77777777" w:rsidR="004C4C04" w:rsidRPr="00E97B74" w:rsidRDefault="004C4C04" w:rsidP="00A53B20">
      <w:pPr>
        <w:numPr>
          <w:ilvl w:val="0"/>
          <w:numId w:val="37"/>
        </w:numPr>
        <w:spacing w:after="120" w:line="259" w:lineRule="auto"/>
        <w:rPr>
          <w:rFonts w:asciiTheme="minorHAnsi" w:eastAsia="Calibri" w:hAnsiTheme="minorHAnsi" w:cstheme="minorHAnsi"/>
          <w:bCs/>
          <w:sz w:val="22"/>
          <w:szCs w:val="22"/>
          <w:lang w:bidi="en-GB"/>
        </w:rPr>
      </w:pPr>
      <w:r w:rsidRPr="00E97B74">
        <w:rPr>
          <w:rFonts w:asciiTheme="minorHAnsi" w:eastAsia="Calibri" w:hAnsiTheme="minorHAnsi" w:cstheme="minorHAnsi"/>
          <w:bCs/>
          <w:sz w:val="22"/>
          <w:szCs w:val="22"/>
          <w:lang w:bidi="en-GB"/>
        </w:rPr>
        <w:t xml:space="preserve">Every child has the right to express their views, feelings and wishes in all matters affecting them, and to have their views considered and taken seriously. </w:t>
      </w:r>
    </w:p>
    <w:p w14:paraId="1566C697" w14:textId="77777777" w:rsidR="004C4C04" w:rsidRPr="00470B2E" w:rsidRDefault="004C4C04" w:rsidP="00A53B20">
      <w:pPr>
        <w:numPr>
          <w:ilvl w:val="0"/>
          <w:numId w:val="37"/>
        </w:numPr>
        <w:spacing w:after="120" w:line="259" w:lineRule="auto"/>
        <w:rPr>
          <w:rFonts w:eastAsia="Calibri"/>
          <w:lang w:bidi="en-GB"/>
        </w:rPr>
      </w:pPr>
      <w:r w:rsidRPr="00E97B74">
        <w:rPr>
          <w:rFonts w:asciiTheme="minorHAnsi" w:eastAsia="Calibri" w:hAnsiTheme="minorHAnsi" w:cstheme="minorHAnsi"/>
          <w:sz w:val="22"/>
          <w:szCs w:val="22"/>
          <w:lang w:bidi="en-GB"/>
        </w:rPr>
        <w:t>Home-Start must do all they can to fully comply with article 19 of the convention which is to ensure that children are protected from all forms of violence, abuse, neglect and bad treatment by their parents or anyone else who looks after them.</w:t>
      </w:r>
    </w:p>
    <w:p w14:paraId="22DD58A9" w14:textId="77777777" w:rsidR="004C4C04" w:rsidRPr="00E97B74" w:rsidRDefault="004C4C04" w:rsidP="004C4C04">
      <w:pPr>
        <w:spacing w:line="259" w:lineRule="auto"/>
        <w:rPr>
          <w:rFonts w:asciiTheme="minorHAnsi" w:hAnsiTheme="minorHAnsi" w:cstheme="minorHAnsi"/>
          <w:b/>
          <w:bCs/>
          <w:color w:val="000000"/>
          <w:sz w:val="22"/>
          <w:szCs w:val="22"/>
        </w:rPr>
      </w:pPr>
    </w:p>
    <w:tbl>
      <w:tblPr>
        <w:tblStyle w:val="TableGrid"/>
        <w:tblW w:w="10485" w:type="dxa"/>
        <w:tblInd w:w="-735" w:type="dxa"/>
        <w:tblLook w:val="04A0" w:firstRow="1" w:lastRow="0" w:firstColumn="1" w:lastColumn="0" w:noHBand="0" w:noVBand="1"/>
      </w:tblPr>
      <w:tblGrid>
        <w:gridCol w:w="2405"/>
        <w:gridCol w:w="2693"/>
        <w:gridCol w:w="2835"/>
        <w:gridCol w:w="2552"/>
      </w:tblGrid>
      <w:tr w:rsidR="004C4C04" w:rsidRPr="006B22CA" w14:paraId="12B8ABD2" w14:textId="77777777" w:rsidTr="0027713E">
        <w:tc>
          <w:tcPr>
            <w:tcW w:w="2405" w:type="dxa"/>
          </w:tcPr>
          <w:p w14:paraId="209F2204" w14:textId="77777777" w:rsidR="004C4C04" w:rsidRPr="00E97B74" w:rsidRDefault="004C4C04">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 xml:space="preserve">England </w:t>
            </w:r>
          </w:p>
        </w:tc>
        <w:tc>
          <w:tcPr>
            <w:tcW w:w="2693" w:type="dxa"/>
          </w:tcPr>
          <w:p w14:paraId="13E8A608" w14:textId="77777777" w:rsidR="004C4C04" w:rsidRPr="00E97B74" w:rsidRDefault="004C4C04">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 xml:space="preserve">Scotland </w:t>
            </w:r>
          </w:p>
        </w:tc>
        <w:tc>
          <w:tcPr>
            <w:tcW w:w="2835" w:type="dxa"/>
          </w:tcPr>
          <w:p w14:paraId="5F364BAF" w14:textId="77777777" w:rsidR="004C4C04" w:rsidRPr="00E97B74" w:rsidRDefault="004C4C04">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 xml:space="preserve">Wales </w:t>
            </w:r>
          </w:p>
        </w:tc>
        <w:tc>
          <w:tcPr>
            <w:tcW w:w="2552" w:type="dxa"/>
          </w:tcPr>
          <w:p w14:paraId="41025D0E" w14:textId="77777777" w:rsidR="004C4C04" w:rsidRPr="00E97B74" w:rsidRDefault="004C4C04">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Northern Ireland</w:t>
            </w:r>
          </w:p>
        </w:tc>
      </w:tr>
      <w:tr w:rsidR="004C4C04" w:rsidRPr="006B22CA" w14:paraId="466B8088" w14:textId="77777777" w:rsidTr="0027713E">
        <w:tc>
          <w:tcPr>
            <w:tcW w:w="2405" w:type="dxa"/>
            <w:tcBorders>
              <w:bottom w:val="dashSmallGap" w:sz="4" w:space="0" w:color="000000"/>
              <w:right w:val="dashSmallGap" w:sz="4" w:space="0" w:color="000000"/>
            </w:tcBorders>
          </w:tcPr>
          <w:p w14:paraId="51A44093" w14:textId="77777777" w:rsidR="004C4C04" w:rsidRPr="00E97B74" w:rsidRDefault="004C4C04">
            <w:pPr>
              <w:spacing w:line="259" w:lineRule="auto"/>
              <w:rPr>
                <w:rFonts w:asciiTheme="minorHAnsi" w:hAnsiTheme="minorHAnsi" w:cstheme="minorHAnsi"/>
                <w:b/>
                <w:bCs/>
                <w:color w:val="000000"/>
                <w:sz w:val="22"/>
                <w:szCs w:val="22"/>
              </w:rPr>
            </w:pPr>
            <w:hyperlink r:id="rId38">
              <w:r w:rsidRPr="00E97B74">
                <w:rPr>
                  <w:rFonts w:asciiTheme="minorHAnsi" w:hAnsiTheme="minorHAnsi" w:cstheme="minorHAnsi"/>
                  <w:color w:val="0462C1"/>
                  <w:sz w:val="22"/>
                  <w:szCs w:val="22"/>
                  <w:u w:val="single" w:color="0462C1"/>
                </w:rPr>
                <w:t>Children Act 1989</w:t>
              </w:r>
            </w:hyperlink>
          </w:p>
        </w:tc>
        <w:tc>
          <w:tcPr>
            <w:tcW w:w="2693" w:type="dxa"/>
            <w:tcBorders>
              <w:left w:val="dashSmallGap" w:sz="4" w:space="0" w:color="000000"/>
              <w:bottom w:val="dashSmallGap" w:sz="4" w:space="0" w:color="000000"/>
              <w:right w:val="dashSmallGap" w:sz="4" w:space="0" w:color="000000"/>
            </w:tcBorders>
          </w:tcPr>
          <w:p w14:paraId="254E2477" w14:textId="77777777" w:rsidR="004C4C04" w:rsidRPr="00E97B74" w:rsidRDefault="004C4C04">
            <w:pPr>
              <w:pStyle w:val="TableParagraph"/>
              <w:rPr>
                <w:rFonts w:asciiTheme="minorHAnsi" w:hAnsiTheme="minorHAnsi" w:cstheme="minorHAnsi"/>
                <w:u w:val="none"/>
              </w:rPr>
            </w:pPr>
            <w:hyperlink r:id="rId39">
              <w:proofErr w:type="gramStart"/>
              <w:r w:rsidRPr="00E97B74">
                <w:rPr>
                  <w:rFonts w:asciiTheme="minorHAnsi" w:hAnsiTheme="minorHAnsi" w:cstheme="minorHAnsi"/>
                  <w:color w:val="0462C1"/>
                  <w:u w:color="0462C1"/>
                </w:rPr>
                <w:t>The Children</w:t>
              </w:r>
              <w:proofErr w:type="gramEnd"/>
              <w:r w:rsidRPr="00E97B74">
                <w:rPr>
                  <w:rFonts w:asciiTheme="minorHAnsi" w:hAnsiTheme="minorHAnsi" w:cstheme="minorHAnsi"/>
                  <w:color w:val="0462C1"/>
                  <w:u w:color="0462C1"/>
                </w:rPr>
                <w:t xml:space="preserve"> &amp; Young People (Scotland) Act</w:t>
              </w:r>
            </w:hyperlink>
          </w:p>
          <w:p w14:paraId="41D9B3A2" w14:textId="77777777" w:rsidR="004C4C04" w:rsidRDefault="004C4C04">
            <w:pPr>
              <w:spacing w:line="259" w:lineRule="auto"/>
              <w:rPr>
                <w:rFonts w:asciiTheme="minorHAnsi" w:hAnsiTheme="minorHAnsi" w:cstheme="minorHAnsi"/>
                <w:color w:val="0462C1"/>
                <w:sz w:val="22"/>
                <w:szCs w:val="22"/>
                <w:u w:color="0462C1"/>
              </w:rPr>
            </w:pPr>
            <w:hyperlink r:id="rId40">
              <w:r w:rsidRPr="00E97B74">
                <w:rPr>
                  <w:rFonts w:asciiTheme="minorHAnsi" w:hAnsiTheme="minorHAnsi" w:cstheme="minorHAnsi"/>
                  <w:color w:val="0462C1"/>
                  <w:sz w:val="22"/>
                  <w:szCs w:val="22"/>
                  <w:u w:val="single" w:color="0462C1"/>
                </w:rPr>
                <w:t>2014</w:t>
              </w:r>
            </w:hyperlink>
          </w:p>
          <w:p w14:paraId="57CD35DA" w14:textId="77777777" w:rsidR="004C4C04" w:rsidRPr="00E97B74" w:rsidRDefault="004C4C04">
            <w:pPr>
              <w:spacing w:line="259" w:lineRule="auto"/>
              <w:rPr>
                <w:rFonts w:asciiTheme="minorHAnsi" w:hAnsiTheme="minorHAnsi" w:cstheme="minorHAnsi"/>
                <w:b/>
                <w:bCs/>
                <w:color w:val="000000"/>
                <w:sz w:val="22"/>
                <w:szCs w:val="22"/>
              </w:rPr>
            </w:pPr>
          </w:p>
        </w:tc>
        <w:tc>
          <w:tcPr>
            <w:tcW w:w="2835" w:type="dxa"/>
            <w:tcBorders>
              <w:left w:val="dashSmallGap" w:sz="4" w:space="0" w:color="000000"/>
              <w:bottom w:val="dashSmallGap" w:sz="4" w:space="0" w:color="000000"/>
            </w:tcBorders>
          </w:tcPr>
          <w:p w14:paraId="7697CA87" w14:textId="77777777" w:rsidR="004C4C04" w:rsidRPr="00E97B74" w:rsidRDefault="004C4C04">
            <w:pPr>
              <w:spacing w:line="259" w:lineRule="auto"/>
              <w:rPr>
                <w:rFonts w:asciiTheme="minorHAnsi" w:hAnsiTheme="minorHAnsi" w:cstheme="minorHAnsi"/>
                <w:b/>
                <w:bCs/>
                <w:color w:val="000000"/>
                <w:sz w:val="22"/>
                <w:szCs w:val="22"/>
              </w:rPr>
            </w:pPr>
            <w:hyperlink r:id="rId41">
              <w:r w:rsidRPr="00E97B74">
                <w:rPr>
                  <w:rFonts w:asciiTheme="minorHAnsi" w:hAnsiTheme="minorHAnsi" w:cstheme="minorHAnsi"/>
                  <w:color w:val="0462C1"/>
                  <w:sz w:val="22"/>
                  <w:szCs w:val="22"/>
                  <w:u w:val="single" w:color="0462C1"/>
                </w:rPr>
                <w:t>Children Act 1989</w:t>
              </w:r>
            </w:hyperlink>
          </w:p>
        </w:tc>
        <w:tc>
          <w:tcPr>
            <w:tcW w:w="2552" w:type="dxa"/>
            <w:tcBorders>
              <w:bottom w:val="dashSmallGap" w:sz="4" w:space="0" w:color="000000"/>
              <w:right w:val="dashSmallGap" w:sz="4" w:space="0" w:color="000000"/>
            </w:tcBorders>
          </w:tcPr>
          <w:p w14:paraId="3841912F" w14:textId="77777777" w:rsidR="004C4C04" w:rsidRPr="00E97B74" w:rsidRDefault="004C4C04">
            <w:pPr>
              <w:spacing w:line="259" w:lineRule="auto"/>
              <w:rPr>
                <w:rFonts w:asciiTheme="minorHAnsi" w:hAnsiTheme="minorHAnsi" w:cstheme="minorHAnsi"/>
                <w:b/>
                <w:bCs/>
                <w:color w:val="000000"/>
                <w:sz w:val="22"/>
                <w:szCs w:val="22"/>
              </w:rPr>
            </w:pPr>
            <w:hyperlink r:id="rId42">
              <w:r w:rsidRPr="00E97B74">
                <w:rPr>
                  <w:rFonts w:asciiTheme="minorHAnsi" w:hAnsiTheme="minorHAnsi" w:cstheme="minorHAnsi"/>
                  <w:color w:val="0462C1"/>
                  <w:sz w:val="22"/>
                  <w:szCs w:val="22"/>
                  <w:u w:val="single" w:color="0462C1"/>
                </w:rPr>
                <w:t>The Children (NI) Order 1995</w:t>
              </w:r>
            </w:hyperlink>
          </w:p>
        </w:tc>
      </w:tr>
      <w:tr w:rsidR="004C4C04" w:rsidRPr="006B22CA" w14:paraId="29DC0F55" w14:textId="77777777" w:rsidTr="0027713E">
        <w:tc>
          <w:tcPr>
            <w:tcW w:w="2405" w:type="dxa"/>
            <w:tcBorders>
              <w:top w:val="dashSmallGap" w:sz="4" w:space="0" w:color="000000"/>
              <w:bottom w:val="dashSmallGap" w:sz="4" w:space="0" w:color="000000"/>
              <w:right w:val="dashSmallGap" w:sz="4" w:space="0" w:color="000000"/>
            </w:tcBorders>
          </w:tcPr>
          <w:p w14:paraId="252EADAF" w14:textId="77777777" w:rsidR="004C4C04" w:rsidRPr="00E97B74" w:rsidRDefault="004C4C04">
            <w:pPr>
              <w:spacing w:line="259" w:lineRule="auto"/>
              <w:rPr>
                <w:rFonts w:asciiTheme="minorHAnsi" w:hAnsiTheme="minorHAnsi" w:cstheme="minorHAnsi"/>
                <w:b/>
                <w:bCs/>
                <w:color w:val="000000"/>
                <w:sz w:val="22"/>
                <w:szCs w:val="22"/>
              </w:rPr>
            </w:pPr>
            <w:hyperlink r:id="rId43">
              <w:r w:rsidRPr="00E97B74">
                <w:rPr>
                  <w:rFonts w:asciiTheme="minorHAnsi" w:hAnsiTheme="minorHAnsi" w:cstheme="minorHAnsi"/>
                  <w:color w:val="0462C1"/>
                  <w:sz w:val="22"/>
                  <w:szCs w:val="22"/>
                  <w:u w:val="single" w:color="0462C1"/>
                </w:rPr>
                <w:t>Children Act 2004</w:t>
              </w:r>
            </w:hyperlink>
          </w:p>
        </w:tc>
        <w:tc>
          <w:tcPr>
            <w:tcW w:w="2693" w:type="dxa"/>
            <w:tcBorders>
              <w:top w:val="dashSmallGap" w:sz="4" w:space="0" w:color="000000"/>
              <w:left w:val="dashSmallGap" w:sz="4" w:space="0" w:color="000000"/>
              <w:bottom w:val="dashSmallGap" w:sz="4" w:space="0" w:color="000000"/>
              <w:right w:val="dashSmallGap" w:sz="4" w:space="0" w:color="000000"/>
            </w:tcBorders>
          </w:tcPr>
          <w:p w14:paraId="7EFB3620" w14:textId="486BC292" w:rsidR="004C4C04" w:rsidRPr="00D170DA" w:rsidRDefault="00D170DA">
            <w:pPr>
              <w:spacing w:line="259" w:lineRule="auto"/>
              <w:rPr>
                <w:rFonts w:asciiTheme="minorHAnsi" w:hAnsiTheme="minorHAnsi" w:cstheme="minorHAnsi"/>
                <w:color w:val="000000"/>
                <w:sz w:val="22"/>
                <w:szCs w:val="22"/>
              </w:rPr>
            </w:pPr>
            <w:hyperlink r:id="rId44" w:history="1">
              <w:r w:rsidRPr="00D170DA">
                <w:rPr>
                  <w:rStyle w:val="Hyperlink"/>
                  <w:rFonts w:asciiTheme="minorHAnsi" w:hAnsiTheme="minorHAnsi" w:cstheme="minorHAnsi"/>
                  <w:sz w:val="22"/>
                  <w:szCs w:val="22"/>
                </w:rPr>
                <w:t>National Guidance for Child Protection in Scotland 2021- updated 2023</w:t>
              </w:r>
            </w:hyperlink>
          </w:p>
        </w:tc>
        <w:tc>
          <w:tcPr>
            <w:tcW w:w="2835" w:type="dxa"/>
            <w:tcBorders>
              <w:top w:val="dashSmallGap" w:sz="4" w:space="0" w:color="000000"/>
              <w:left w:val="dashSmallGap" w:sz="4" w:space="0" w:color="000000"/>
              <w:bottom w:val="dashSmallGap" w:sz="4" w:space="0" w:color="000000"/>
            </w:tcBorders>
          </w:tcPr>
          <w:p w14:paraId="06586722" w14:textId="77777777" w:rsidR="004C4C04" w:rsidRPr="00E97B74" w:rsidRDefault="004C4C04">
            <w:pPr>
              <w:spacing w:line="259" w:lineRule="auto"/>
              <w:rPr>
                <w:rFonts w:asciiTheme="minorHAnsi" w:hAnsiTheme="minorHAnsi" w:cstheme="minorHAnsi"/>
                <w:b/>
                <w:bCs/>
                <w:color w:val="000000"/>
                <w:sz w:val="22"/>
                <w:szCs w:val="22"/>
              </w:rPr>
            </w:pPr>
            <w:hyperlink r:id="rId45">
              <w:r w:rsidRPr="00E97B74">
                <w:rPr>
                  <w:rFonts w:asciiTheme="minorHAnsi" w:hAnsiTheme="minorHAnsi" w:cstheme="minorHAnsi"/>
                  <w:color w:val="0462C1"/>
                  <w:sz w:val="22"/>
                  <w:szCs w:val="22"/>
                  <w:u w:val="single" w:color="0462C1"/>
                </w:rPr>
                <w:t>Children Act 2004</w:t>
              </w:r>
            </w:hyperlink>
          </w:p>
        </w:tc>
        <w:tc>
          <w:tcPr>
            <w:tcW w:w="2552" w:type="dxa"/>
            <w:tcBorders>
              <w:top w:val="dashSmallGap" w:sz="4" w:space="0" w:color="000000"/>
              <w:bottom w:val="dashSmallGap" w:sz="4" w:space="0" w:color="000000"/>
              <w:right w:val="dashSmallGap" w:sz="4" w:space="0" w:color="000000"/>
            </w:tcBorders>
          </w:tcPr>
          <w:p w14:paraId="0879406C" w14:textId="77777777" w:rsidR="004C4C04" w:rsidRDefault="004C4C04">
            <w:pPr>
              <w:spacing w:line="259" w:lineRule="auto"/>
              <w:rPr>
                <w:rFonts w:asciiTheme="minorHAnsi" w:hAnsiTheme="minorHAnsi" w:cstheme="minorHAnsi"/>
                <w:color w:val="0462C1"/>
                <w:sz w:val="22"/>
                <w:szCs w:val="22"/>
                <w:u w:color="0462C1"/>
              </w:rPr>
            </w:pPr>
            <w:hyperlink r:id="rId46">
              <w:r w:rsidRPr="00E97B74">
                <w:rPr>
                  <w:rFonts w:asciiTheme="minorHAnsi" w:hAnsiTheme="minorHAnsi" w:cstheme="minorHAnsi"/>
                  <w:color w:val="0462C1"/>
                  <w:sz w:val="22"/>
                  <w:szCs w:val="22"/>
                  <w:u w:val="single" w:color="0462C1"/>
                </w:rPr>
                <w:t>Co-operating to Safeguard Children &amp; Young</w:t>
              </w:r>
            </w:hyperlink>
            <w:r w:rsidRPr="00E97B74">
              <w:rPr>
                <w:rFonts w:asciiTheme="minorHAnsi" w:hAnsiTheme="minorHAnsi" w:cstheme="minorHAnsi"/>
                <w:color w:val="0462C1"/>
                <w:sz w:val="22"/>
                <w:szCs w:val="22"/>
              </w:rPr>
              <w:t xml:space="preserve"> </w:t>
            </w:r>
            <w:hyperlink r:id="rId47">
              <w:r w:rsidRPr="00E97B74">
                <w:rPr>
                  <w:rFonts w:asciiTheme="minorHAnsi" w:hAnsiTheme="minorHAnsi" w:cstheme="minorHAnsi"/>
                  <w:color w:val="0462C1"/>
                  <w:sz w:val="22"/>
                  <w:szCs w:val="22"/>
                  <w:u w:val="single" w:color="0462C1"/>
                </w:rPr>
                <w:t>People in Northern Ireland (20</w:t>
              </w:r>
              <w:r>
                <w:rPr>
                  <w:rFonts w:asciiTheme="minorHAnsi" w:hAnsiTheme="minorHAnsi" w:cstheme="minorHAnsi"/>
                  <w:color w:val="0462C1"/>
                  <w:sz w:val="22"/>
                  <w:szCs w:val="22"/>
                  <w:u w:val="single" w:color="0462C1"/>
                </w:rPr>
                <w:t>16</w:t>
              </w:r>
              <w:r w:rsidRPr="00E97B74">
                <w:rPr>
                  <w:rFonts w:asciiTheme="minorHAnsi" w:hAnsiTheme="minorHAnsi" w:cstheme="minorHAnsi"/>
                  <w:color w:val="0462C1"/>
                  <w:sz w:val="22"/>
                  <w:szCs w:val="22"/>
                  <w:u w:val="single" w:color="0462C1"/>
                </w:rPr>
                <w:t>)</w:t>
              </w:r>
            </w:hyperlink>
          </w:p>
          <w:p w14:paraId="2EA92423" w14:textId="77777777" w:rsidR="004C4C04" w:rsidRPr="00E97B74" w:rsidRDefault="004C4C04">
            <w:pPr>
              <w:spacing w:line="259" w:lineRule="auto"/>
              <w:rPr>
                <w:rFonts w:asciiTheme="minorHAnsi" w:hAnsiTheme="minorHAnsi" w:cstheme="minorHAnsi"/>
                <w:b/>
                <w:bCs/>
                <w:color w:val="000000"/>
                <w:sz w:val="22"/>
                <w:szCs w:val="22"/>
              </w:rPr>
            </w:pPr>
          </w:p>
        </w:tc>
      </w:tr>
      <w:tr w:rsidR="004C4C04" w:rsidRPr="006B22CA" w14:paraId="6C81EE48" w14:textId="77777777" w:rsidTr="0027713E">
        <w:tc>
          <w:tcPr>
            <w:tcW w:w="2405" w:type="dxa"/>
            <w:tcBorders>
              <w:top w:val="dashSmallGap" w:sz="4" w:space="0" w:color="000000"/>
              <w:bottom w:val="dashSmallGap" w:sz="4" w:space="0" w:color="000000"/>
              <w:right w:val="dashSmallGap" w:sz="4" w:space="0" w:color="000000"/>
            </w:tcBorders>
          </w:tcPr>
          <w:p w14:paraId="7A4507B1" w14:textId="77777777" w:rsidR="004C4C04" w:rsidRPr="00E97B74" w:rsidRDefault="004C4C04">
            <w:pPr>
              <w:spacing w:line="259" w:lineRule="auto"/>
              <w:rPr>
                <w:rFonts w:asciiTheme="minorHAnsi" w:hAnsiTheme="minorHAnsi" w:cstheme="minorHAnsi"/>
                <w:b/>
                <w:bCs/>
                <w:color w:val="000000"/>
                <w:sz w:val="22"/>
                <w:szCs w:val="22"/>
              </w:rPr>
            </w:pPr>
            <w:hyperlink r:id="rId48">
              <w:r w:rsidRPr="00E97B74">
                <w:rPr>
                  <w:rFonts w:asciiTheme="minorHAnsi" w:hAnsiTheme="minorHAnsi" w:cstheme="minorHAnsi"/>
                  <w:color w:val="0462C1"/>
                  <w:sz w:val="22"/>
                  <w:szCs w:val="22"/>
                  <w:u w:val="single" w:color="0462C1"/>
                </w:rPr>
                <w:t>Children &amp; Social Work Act 2017</w:t>
              </w:r>
            </w:hyperlink>
          </w:p>
        </w:tc>
        <w:tc>
          <w:tcPr>
            <w:tcW w:w="2693" w:type="dxa"/>
            <w:tcBorders>
              <w:top w:val="dashSmallGap" w:sz="4" w:space="0" w:color="000000"/>
              <w:left w:val="dashSmallGap" w:sz="4" w:space="0" w:color="000000"/>
              <w:bottom w:val="dashSmallGap" w:sz="4" w:space="0" w:color="000000"/>
              <w:right w:val="dashSmallGap" w:sz="4" w:space="0" w:color="000000"/>
            </w:tcBorders>
          </w:tcPr>
          <w:p w14:paraId="45450D02" w14:textId="77777777" w:rsidR="004C4C04" w:rsidRPr="00E97B74" w:rsidRDefault="004C4C04">
            <w:pPr>
              <w:spacing w:line="259" w:lineRule="auto"/>
              <w:rPr>
                <w:rFonts w:asciiTheme="minorHAnsi" w:hAnsiTheme="minorHAnsi" w:cstheme="minorHAnsi"/>
                <w:b/>
                <w:bCs/>
                <w:color w:val="000000"/>
                <w:sz w:val="22"/>
                <w:szCs w:val="22"/>
              </w:rPr>
            </w:pPr>
            <w:hyperlink r:id="rId49">
              <w:r w:rsidRPr="00E97B74">
                <w:rPr>
                  <w:rFonts w:asciiTheme="minorHAnsi" w:hAnsiTheme="minorHAnsi" w:cstheme="minorHAnsi"/>
                  <w:color w:val="0462C1"/>
                  <w:sz w:val="22"/>
                  <w:szCs w:val="22"/>
                  <w:u w:val="single" w:color="0462C1"/>
                </w:rPr>
                <w:t>UN Convention on the Rights of the Child</w:t>
              </w:r>
            </w:hyperlink>
          </w:p>
        </w:tc>
        <w:tc>
          <w:tcPr>
            <w:tcW w:w="2835" w:type="dxa"/>
            <w:tcBorders>
              <w:top w:val="dashSmallGap" w:sz="4" w:space="0" w:color="000000"/>
              <w:left w:val="dashSmallGap" w:sz="4" w:space="0" w:color="000000"/>
              <w:bottom w:val="dashSmallGap" w:sz="4" w:space="0" w:color="000000"/>
            </w:tcBorders>
          </w:tcPr>
          <w:p w14:paraId="0510DB60" w14:textId="77777777" w:rsidR="004C4C04" w:rsidRPr="00E97B74" w:rsidRDefault="004C4C04">
            <w:pPr>
              <w:spacing w:line="259" w:lineRule="auto"/>
              <w:rPr>
                <w:rFonts w:asciiTheme="minorHAnsi" w:hAnsiTheme="minorHAnsi" w:cstheme="minorHAnsi"/>
                <w:b/>
                <w:bCs/>
                <w:color w:val="000000"/>
                <w:sz w:val="22"/>
                <w:szCs w:val="22"/>
              </w:rPr>
            </w:pPr>
            <w:hyperlink r:id="rId50">
              <w:r w:rsidRPr="00E97B74">
                <w:rPr>
                  <w:rFonts w:asciiTheme="minorHAnsi" w:hAnsiTheme="minorHAnsi" w:cstheme="minorHAnsi"/>
                  <w:color w:val="0462C1"/>
                  <w:sz w:val="22"/>
                  <w:szCs w:val="22"/>
                  <w:u w:val="single" w:color="0462C1"/>
                </w:rPr>
                <w:t>Social Services and Well-being (Wales) Act 2014</w:t>
              </w:r>
            </w:hyperlink>
          </w:p>
        </w:tc>
        <w:tc>
          <w:tcPr>
            <w:tcW w:w="2552" w:type="dxa"/>
            <w:tcBorders>
              <w:top w:val="dashSmallGap" w:sz="4" w:space="0" w:color="000000"/>
              <w:bottom w:val="dashSmallGap" w:sz="4" w:space="0" w:color="000000"/>
              <w:right w:val="dashSmallGap" w:sz="4" w:space="0" w:color="000000"/>
            </w:tcBorders>
          </w:tcPr>
          <w:p w14:paraId="72BC9696" w14:textId="77777777" w:rsidR="004C4C04" w:rsidRPr="00E97B74" w:rsidRDefault="004C4C04">
            <w:pPr>
              <w:pStyle w:val="TableParagraph"/>
              <w:ind w:left="107"/>
              <w:rPr>
                <w:rFonts w:asciiTheme="minorHAnsi" w:hAnsiTheme="minorHAnsi" w:cstheme="minorHAnsi"/>
                <w:u w:val="none"/>
              </w:rPr>
            </w:pPr>
            <w:hyperlink r:id="rId51">
              <w:r w:rsidRPr="00E97B74">
                <w:rPr>
                  <w:rFonts w:asciiTheme="minorHAnsi" w:hAnsiTheme="minorHAnsi" w:cstheme="minorHAnsi"/>
                  <w:color w:val="0462C1"/>
                  <w:u w:color="0462C1"/>
                </w:rPr>
                <w:t>Safeguarding Vulnerable Groups (NI) Order</w:t>
              </w:r>
            </w:hyperlink>
          </w:p>
          <w:p w14:paraId="47E9F8D8" w14:textId="77777777" w:rsidR="004C4C04" w:rsidRDefault="004C4C04">
            <w:pPr>
              <w:spacing w:line="259" w:lineRule="auto"/>
              <w:rPr>
                <w:rFonts w:asciiTheme="minorHAnsi" w:hAnsiTheme="minorHAnsi" w:cstheme="minorHAnsi"/>
                <w:color w:val="0462C1"/>
                <w:sz w:val="22"/>
                <w:szCs w:val="22"/>
                <w:u w:color="0462C1"/>
              </w:rPr>
            </w:pPr>
            <w:hyperlink r:id="rId52">
              <w:r w:rsidRPr="00E97B74">
                <w:rPr>
                  <w:rFonts w:asciiTheme="minorHAnsi" w:hAnsiTheme="minorHAnsi" w:cstheme="minorHAnsi"/>
                  <w:color w:val="0462C1"/>
                  <w:sz w:val="22"/>
                  <w:szCs w:val="22"/>
                  <w:u w:val="single" w:color="0462C1"/>
                </w:rPr>
                <w:t>2007</w:t>
              </w:r>
            </w:hyperlink>
          </w:p>
          <w:p w14:paraId="75FC5626" w14:textId="77777777" w:rsidR="004C4C04" w:rsidRPr="00E97B74" w:rsidRDefault="004C4C04">
            <w:pPr>
              <w:spacing w:line="259" w:lineRule="auto"/>
              <w:rPr>
                <w:rFonts w:asciiTheme="minorHAnsi" w:hAnsiTheme="minorHAnsi" w:cstheme="minorHAnsi"/>
                <w:b/>
                <w:bCs/>
                <w:color w:val="000000"/>
                <w:sz w:val="22"/>
                <w:szCs w:val="22"/>
              </w:rPr>
            </w:pPr>
          </w:p>
        </w:tc>
      </w:tr>
      <w:tr w:rsidR="004C4C04" w:rsidRPr="006B22CA" w14:paraId="1852AC43" w14:textId="77777777" w:rsidTr="0027713E">
        <w:tc>
          <w:tcPr>
            <w:tcW w:w="2405" w:type="dxa"/>
            <w:tcBorders>
              <w:top w:val="dashSmallGap" w:sz="4" w:space="0" w:color="000000"/>
              <w:bottom w:val="dashSmallGap" w:sz="4" w:space="0" w:color="000000"/>
              <w:right w:val="dashSmallGap" w:sz="4" w:space="0" w:color="000000"/>
            </w:tcBorders>
          </w:tcPr>
          <w:p w14:paraId="4F9F315F" w14:textId="08DDB6E0" w:rsidR="004C4C04" w:rsidRPr="00B9554A" w:rsidRDefault="00B9554A">
            <w:pPr>
              <w:spacing w:line="259" w:lineRule="auto"/>
              <w:rPr>
                <w:rFonts w:asciiTheme="minorHAnsi" w:hAnsiTheme="minorHAnsi" w:cstheme="minorHAnsi"/>
                <w:color w:val="0462C1"/>
                <w:sz w:val="22"/>
                <w:szCs w:val="22"/>
                <w:u w:color="0462C1"/>
              </w:rPr>
            </w:pPr>
            <w:hyperlink r:id="rId53" w:history="1">
              <w:r w:rsidRPr="00B9554A">
                <w:rPr>
                  <w:rStyle w:val="Hyperlink"/>
                  <w:rFonts w:asciiTheme="minorHAnsi" w:hAnsiTheme="minorHAnsi" w:cstheme="minorHAnsi"/>
                  <w:sz w:val="22"/>
                  <w:szCs w:val="22"/>
                </w:rPr>
                <w:t>Working Together to Safeguard Children: Department of Education 2023</w:t>
              </w:r>
            </w:hyperlink>
            <w:r>
              <w:rPr>
                <w:rFonts w:asciiTheme="minorHAnsi" w:hAnsiTheme="minorHAnsi" w:cstheme="minorHAnsi"/>
                <w:sz w:val="22"/>
                <w:szCs w:val="22"/>
              </w:rPr>
              <w:t>)</w:t>
            </w:r>
          </w:p>
          <w:p w14:paraId="2935F509" w14:textId="77777777" w:rsidR="004C4C04" w:rsidRPr="00E97B74" w:rsidRDefault="004C4C04">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160626D9" w14:textId="77777777" w:rsidR="004C4C04" w:rsidRPr="00E97B74" w:rsidRDefault="004C4C04">
            <w:pPr>
              <w:spacing w:line="259" w:lineRule="auto"/>
              <w:rPr>
                <w:rFonts w:asciiTheme="minorHAnsi" w:hAnsiTheme="minorHAnsi" w:cstheme="minorHAnsi"/>
                <w:b/>
                <w:bCs/>
                <w:color w:val="000000"/>
                <w:sz w:val="22"/>
                <w:szCs w:val="22"/>
              </w:rPr>
            </w:pPr>
            <w:hyperlink r:id="rId54">
              <w:r w:rsidRPr="00E97B74">
                <w:rPr>
                  <w:rFonts w:asciiTheme="minorHAnsi" w:hAnsiTheme="minorHAnsi" w:cstheme="minorHAnsi"/>
                  <w:color w:val="0462C1"/>
                  <w:sz w:val="22"/>
                  <w:szCs w:val="22"/>
                  <w:u w:val="single" w:color="0462C1"/>
                </w:rPr>
                <w:t>The Children Scotland Act 1995</w:t>
              </w:r>
            </w:hyperlink>
          </w:p>
        </w:tc>
        <w:tc>
          <w:tcPr>
            <w:tcW w:w="2835" w:type="dxa"/>
            <w:tcBorders>
              <w:top w:val="dashSmallGap" w:sz="4" w:space="0" w:color="000000"/>
              <w:left w:val="dashSmallGap" w:sz="4" w:space="0" w:color="000000"/>
              <w:bottom w:val="dashSmallGap" w:sz="4" w:space="0" w:color="000000"/>
            </w:tcBorders>
          </w:tcPr>
          <w:p w14:paraId="050D1EBD" w14:textId="77777777" w:rsidR="004C4C04" w:rsidRPr="00E97B74" w:rsidRDefault="004C4C04">
            <w:pPr>
              <w:spacing w:line="259" w:lineRule="auto"/>
              <w:rPr>
                <w:rFonts w:asciiTheme="minorHAnsi" w:hAnsiTheme="minorHAnsi" w:cstheme="minorHAnsi"/>
                <w:b/>
                <w:bCs/>
                <w:color w:val="000000"/>
                <w:sz w:val="22"/>
                <w:szCs w:val="22"/>
              </w:rPr>
            </w:pPr>
            <w:hyperlink r:id="rId55">
              <w:r w:rsidRPr="00E97B74">
                <w:rPr>
                  <w:rFonts w:asciiTheme="minorHAnsi" w:hAnsiTheme="minorHAnsi" w:cstheme="minorHAnsi"/>
                  <w:color w:val="0462C1"/>
                  <w:sz w:val="22"/>
                  <w:szCs w:val="22"/>
                  <w:u w:val="single" w:color="0462C1"/>
                </w:rPr>
                <w:t>Working Together to Safeguard People Volume 1</w:t>
              </w:r>
            </w:hyperlink>
            <w:r w:rsidRPr="00E97B74">
              <w:rPr>
                <w:rFonts w:asciiTheme="minorHAnsi" w:hAnsiTheme="minorHAnsi" w:cstheme="minorHAnsi"/>
                <w:color w:val="0462C1"/>
                <w:sz w:val="22"/>
                <w:szCs w:val="22"/>
              </w:rPr>
              <w:t xml:space="preserve"> </w:t>
            </w:r>
            <w:hyperlink r:id="rId56">
              <w:r w:rsidRPr="00E97B74">
                <w:rPr>
                  <w:rFonts w:asciiTheme="minorHAnsi" w:hAnsiTheme="minorHAnsi" w:cstheme="minorHAnsi"/>
                  <w:color w:val="0462C1"/>
                  <w:sz w:val="22"/>
                  <w:szCs w:val="22"/>
                  <w:u w:val="single" w:color="0462C1"/>
                </w:rPr>
                <w:t>Introduction</w:t>
              </w:r>
            </w:hyperlink>
          </w:p>
        </w:tc>
        <w:tc>
          <w:tcPr>
            <w:tcW w:w="2552" w:type="dxa"/>
            <w:tcBorders>
              <w:top w:val="dashSmallGap" w:sz="4" w:space="0" w:color="000000"/>
              <w:right w:val="dashSmallGap" w:sz="4" w:space="0" w:color="000000"/>
            </w:tcBorders>
          </w:tcPr>
          <w:p w14:paraId="6360EC36" w14:textId="77777777" w:rsidR="004C4C04" w:rsidRPr="00E97B74" w:rsidRDefault="004C4C04">
            <w:pPr>
              <w:spacing w:line="259" w:lineRule="auto"/>
              <w:rPr>
                <w:rFonts w:asciiTheme="minorHAnsi" w:hAnsiTheme="minorHAnsi" w:cstheme="minorHAnsi"/>
                <w:b/>
                <w:bCs/>
                <w:color w:val="000000"/>
                <w:sz w:val="22"/>
                <w:szCs w:val="22"/>
              </w:rPr>
            </w:pPr>
            <w:hyperlink r:id="rId57">
              <w:r w:rsidRPr="00E97B74">
                <w:rPr>
                  <w:rFonts w:asciiTheme="minorHAnsi" w:hAnsiTheme="minorHAnsi" w:cstheme="minorHAnsi"/>
                  <w:color w:val="0462C1"/>
                  <w:sz w:val="22"/>
                  <w:szCs w:val="22"/>
                  <w:u w:val="single" w:color="0462C1"/>
                </w:rPr>
                <w:t>Protection of Freedoms Act 2012</w:t>
              </w:r>
            </w:hyperlink>
          </w:p>
        </w:tc>
      </w:tr>
      <w:tr w:rsidR="004C4C04" w:rsidRPr="006B22CA" w14:paraId="6F43363D" w14:textId="77777777" w:rsidTr="0027713E">
        <w:tc>
          <w:tcPr>
            <w:tcW w:w="2405" w:type="dxa"/>
            <w:tcBorders>
              <w:top w:val="dashSmallGap" w:sz="4" w:space="0" w:color="000000"/>
              <w:bottom w:val="dashSmallGap" w:sz="4" w:space="0" w:color="000000"/>
              <w:right w:val="dashSmallGap" w:sz="4" w:space="0" w:color="000000"/>
            </w:tcBorders>
          </w:tcPr>
          <w:p w14:paraId="36A7353F" w14:textId="77777777" w:rsidR="004C4C04" w:rsidRPr="00E97B74" w:rsidRDefault="004C4C04" w:rsidP="002D7065">
            <w:pPr>
              <w:pStyle w:val="TableParagraph"/>
              <w:ind w:left="0"/>
              <w:rPr>
                <w:rFonts w:asciiTheme="minorHAnsi" w:hAnsiTheme="minorHAnsi" w:cstheme="minorHAnsi"/>
                <w:u w:val="none"/>
              </w:rPr>
            </w:pPr>
            <w:hyperlink r:id="rId58">
              <w:r w:rsidRPr="00E97B74">
                <w:rPr>
                  <w:rFonts w:asciiTheme="minorHAnsi" w:hAnsiTheme="minorHAnsi" w:cstheme="minorHAnsi"/>
                  <w:color w:val="0462C1"/>
                  <w:u w:color="0462C1"/>
                </w:rPr>
                <w:t xml:space="preserve">What to do if you are </w:t>
              </w:r>
              <w:proofErr w:type="gramStart"/>
              <w:r w:rsidRPr="00E97B74">
                <w:rPr>
                  <w:rFonts w:asciiTheme="minorHAnsi" w:hAnsiTheme="minorHAnsi" w:cstheme="minorHAnsi"/>
                  <w:color w:val="0462C1"/>
                  <w:u w:color="0462C1"/>
                </w:rPr>
                <w:t>worried</w:t>
              </w:r>
              <w:proofErr w:type="gramEnd"/>
              <w:r w:rsidRPr="00E97B74">
                <w:rPr>
                  <w:rFonts w:asciiTheme="minorHAnsi" w:hAnsiTheme="minorHAnsi" w:cstheme="minorHAnsi"/>
                  <w:color w:val="0462C1"/>
                  <w:u w:color="0462C1"/>
                </w:rPr>
                <w:t xml:space="preserve"> a child is being</w:t>
              </w:r>
            </w:hyperlink>
          </w:p>
          <w:p w14:paraId="47B2807D" w14:textId="77777777" w:rsidR="004C4C04" w:rsidRDefault="004C4C04">
            <w:pPr>
              <w:spacing w:line="259" w:lineRule="auto"/>
              <w:rPr>
                <w:rFonts w:asciiTheme="minorHAnsi" w:hAnsiTheme="minorHAnsi" w:cstheme="minorHAnsi"/>
                <w:color w:val="0462C1"/>
                <w:sz w:val="22"/>
                <w:szCs w:val="22"/>
                <w:u w:color="0462C1"/>
              </w:rPr>
            </w:pPr>
            <w:hyperlink r:id="rId59">
              <w:r w:rsidRPr="00E97B74">
                <w:rPr>
                  <w:rFonts w:asciiTheme="minorHAnsi" w:hAnsiTheme="minorHAnsi" w:cstheme="minorHAnsi"/>
                  <w:color w:val="0462C1"/>
                  <w:sz w:val="22"/>
                  <w:szCs w:val="22"/>
                  <w:u w:val="single" w:color="0462C1"/>
                </w:rPr>
                <w:t>abused, advice for practitioners (</w:t>
              </w:r>
              <w:r w:rsidRPr="00470B2E">
                <w:rPr>
                  <w:rFonts w:asciiTheme="minorHAnsi" w:hAnsiTheme="minorHAnsi" w:cstheme="minorHAnsi"/>
                  <w:color w:val="0462C1"/>
                  <w:sz w:val="22"/>
                  <w:szCs w:val="22"/>
                  <w:u w:val="single" w:color="0462C1"/>
                </w:rPr>
                <w:t>Dept.</w:t>
              </w:r>
              <w:r w:rsidRPr="00E97B74">
                <w:rPr>
                  <w:rFonts w:asciiTheme="minorHAnsi" w:hAnsiTheme="minorHAnsi" w:cstheme="minorHAnsi"/>
                  <w:color w:val="0462C1"/>
                  <w:sz w:val="22"/>
                  <w:szCs w:val="22"/>
                  <w:u w:val="single" w:color="0462C1"/>
                </w:rPr>
                <w:t xml:space="preserve"> of</w:t>
              </w:r>
            </w:hyperlink>
            <w:r w:rsidRPr="00E97B74">
              <w:rPr>
                <w:rFonts w:asciiTheme="minorHAnsi" w:hAnsiTheme="minorHAnsi" w:cstheme="minorHAnsi"/>
                <w:color w:val="0462C1"/>
                <w:sz w:val="22"/>
                <w:szCs w:val="22"/>
              </w:rPr>
              <w:t xml:space="preserve"> </w:t>
            </w:r>
            <w:hyperlink r:id="rId60">
              <w:r w:rsidRPr="00E97B74">
                <w:rPr>
                  <w:rFonts w:asciiTheme="minorHAnsi" w:hAnsiTheme="minorHAnsi" w:cstheme="minorHAnsi"/>
                  <w:color w:val="0462C1"/>
                  <w:sz w:val="22"/>
                  <w:szCs w:val="22"/>
                  <w:u w:val="single" w:color="0462C1"/>
                </w:rPr>
                <w:t>Education 2015)</w:t>
              </w:r>
            </w:hyperlink>
          </w:p>
          <w:p w14:paraId="25F803A5" w14:textId="77777777" w:rsidR="004C4C04" w:rsidRDefault="004C4C04">
            <w:pPr>
              <w:spacing w:line="259" w:lineRule="auto"/>
              <w:rPr>
                <w:rFonts w:asciiTheme="minorHAnsi" w:hAnsiTheme="minorHAnsi" w:cstheme="minorHAnsi"/>
                <w:b/>
                <w:bCs/>
                <w:color w:val="000000"/>
                <w:sz w:val="22"/>
                <w:szCs w:val="22"/>
              </w:rPr>
            </w:pPr>
          </w:p>
          <w:p w14:paraId="36B08850" w14:textId="77777777" w:rsidR="004C4C04" w:rsidRPr="00E97B74" w:rsidRDefault="004C4C04">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2D6A47D2" w14:textId="77777777" w:rsidR="004C4C04" w:rsidRPr="00E97B74" w:rsidRDefault="004C4C04">
            <w:pPr>
              <w:spacing w:line="259" w:lineRule="auto"/>
              <w:rPr>
                <w:rFonts w:asciiTheme="minorHAnsi" w:hAnsiTheme="minorHAnsi" w:cstheme="minorHAnsi"/>
                <w:b/>
                <w:bCs/>
                <w:color w:val="000000"/>
                <w:sz w:val="22"/>
                <w:szCs w:val="22"/>
              </w:rPr>
            </w:pPr>
            <w:hyperlink r:id="rId61">
              <w:r w:rsidRPr="00E97B74">
                <w:rPr>
                  <w:rFonts w:asciiTheme="minorHAnsi" w:hAnsiTheme="minorHAnsi" w:cstheme="minorHAnsi"/>
                  <w:color w:val="0462C1"/>
                  <w:sz w:val="22"/>
                  <w:szCs w:val="22"/>
                  <w:u w:val="single" w:color="0462C1"/>
                </w:rPr>
                <w:t>The Protection of Vulnerable Groups</w:t>
              </w:r>
            </w:hyperlink>
            <w:r w:rsidRPr="00E97B74">
              <w:rPr>
                <w:rFonts w:asciiTheme="minorHAnsi" w:hAnsiTheme="minorHAnsi" w:cstheme="minorHAnsi"/>
                <w:color w:val="0462C1"/>
                <w:sz w:val="22"/>
                <w:szCs w:val="22"/>
              </w:rPr>
              <w:t xml:space="preserve"> </w:t>
            </w:r>
            <w:hyperlink r:id="rId62">
              <w:r w:rsidRPr="00E97B74">
                <w:rPr>
                  <w:rFonts w:asciiTheme="minorHAnsi" w:hAnsiTheme="minorHAnsi" w:cstheme="minorHAnsi"/>
                  <w:color w:val="0462C1"/>
                  <w:sz w:val="22"/>
                  <w:szCs w:val="22"/>
                  <w:u w:val="single" w:color="0462C1"/>
                </w:rPr>
                <w:t>(Scotland) Act 2007</w:t>
              </w:r>
            </w:hyperlink>
          </w:p>
        </w:tc>
        <w:tc>
          <w:tcPr>
            <w:tcW w:w="2835" w:type="dxa"/>
            <w:tcBorders>
              <w:top w:val="dashSmallGap" w:sz="4" w:space="0" w:color="000000"/>
              <w:left w:val="dashSmallGap" w:sz="4" w:space="0" w:color="000000"/>
              <w:bottom w:val="dashSmallGap" w:sz="4" w:space="0" w:color="000000"/>
            </w:tcBorders>
          </w:tcPr>
          <w:p w14:paraId="61520633" w14:textId="77777777" w:rsidR="004C4C04" w:rsidRPr="00E97B74" w:rsidRDefault="004C4C04">
            <w:pPr>
              <w:spacing w:line="259" w:lineRule="auto"/>
              <w:rPr>
                <w:rFonts w:asciiTheme="minorHAnsi" w:hAnsiTheme="minorHAnsi" w:cstheme="minorHAnsi"/>
                <w:b/>
                <w:bCs/>
                <w:color w:val="000000"/>
                <w:sz w:val="22"/>
                <w:szCs w:val="22"/>
              </w:rPr>
            </w:pPr>
            <w:hyperlink r:id="rId63">
              <w:r w:rsidRPr="00E97B74">
                <w:rPr>
                  <w:rFonts w:asciiTheme="minorHAnsi" w:hAnsiTheme="minorHAnsi" w:cstheme="minorHAnsi"/>
                  <w:color w:val="0462C1"/>
                  <w:sz w:val="22"/>
                  <w:szCs w:val="22"/>
                  <w:u w:val="single" w:color="0462C1"/>
                </w:rPr>
                <w:t>Working Together to Safeguard People Volume 5 –</w:t>
              </w:r>
            </w:hyperlink>
            <w:r w:rsidRPr="00E97B74">
              <w:rPr>
                <w:rFonts w:asciiTheme="minorHAnsi" w:hAnsiTheme="minorHAnsi" w:cstheme="minorHAnsi"/>
                <w:color w:val="0462C1"/>
                <w:sz w:val="22"/>
                <w:szCs w:val="22"/>
              </w:rPr>
              <w:t xml:space="preserve"> </w:t>
            </w:r>
            <w:hyperlink r:id="rId64">
              <w:r w:rsidRPr="00E97B74">
                <w:rPr>
                  <w:rFonts w:asciiTheme="minorHAnsi" w:hAnsiTheme="minorHAnsi" w:cstheme="minorHAnsi"/>
                  <w:color w:val="0462C1"/>
                  <w:sz w:val="22"/>
                  <w:szCs w:val="22"/>
                  <w:u w:val="single" w:color="0462C1"/>
                </w:rPr>
                <w:t>Handling Cases to Protect Children at Risk</w:t>
              </w:r>
            </w:hyperlink>
          </w:p>
        </w:tc>
        <w:tc>
          <w:tcPr>
            <w:tcW w:w="2552" w:type="dxa"/>
          </w:tcPr>
          <w:p w14:paraId="22C4B43C" w14:textId="77777777" w:rsidR="004C4C04" w:rsidRPr="00E97B74" w:rsidRDefault="004C4C04">
            <w:pPr>
              <w:spacing w:line="259" w:lineRule="auto"/>
              <w:rPr>
                <w:rFonts w:asciiTheme="minorHAnsi" w:hAnsiTheme="minorHAnsi" w:cstheme="minorHAnsi"/>
                <w:b/>
                <w:bCs/>
                <w:color w:val="000000"/>
                <w:sz w:val="22"/>
                <w:szCs w:val="22"/>
              </w:rPr>
            </w:pPr>
          </w:p>
        </w:tc>
      </w:tr>
    </w:tbl>
    <w:p w14:paraId="0084B734" w14:textId="77777777" w:rsidR="004C4C04" w:rsidRDefault="004C4C04" w:rsidP="004C4C04"/>
    <w:p w14:paraId="7E74EEDF" w14:textId="77777777" w:rsidR="004C4C04" w:rsidRPr="004275BC" w:rsidRDefault="004C4C04" w:rsidP="004C4C04">
      <w:pPr>
        <w:rPr>
          <w:rFonts w:asciiTheme="minorHAnsi" w:hAnsiTheme="minorHAnsi" w:cstheme="minorHAnsi"/>
          <w:b/>
        </w:rPr>
      </w:pPr>
      <w:r w:rsidRPr="004275BC">
        <w:rPr>
          <w:rFonts w:asciiTheme="minorHAnsi" w:hAnsiTheme="minorHAnsi" w:cstheme="minorHAnsi"/>
          <w:b/>
        </w:rPr>
        <w:t>Table continued</w:t>
      </w:r>
    </w:p>
    <w:p w14:paraId="66FCEEED" w14:textId="77777777" w:rsidR="004C4C04" w:rsidRDefault="004C4C04" w:rsidP="004C4C04"/>
    <w:tbl>
      <w:tblPr>
        <w:tblStyle w:val="TableGrid"/>
        <w:tblW w:w="10485" w:type="dxa"/>
        <w:tblInd w:w="-735" w:type="dxa"/>
        <w:tblLook w:val="04A0" w:firstRow="1" w:lastRow="0" w:firstColumn="1" w:lastColumn="0" w:noHBand="0" w:noVBand="1"/>
      </w:tblPr>
      <w:tblGrid>
        <w:gridCol w:w="2405"/>
        <w:gridCol w:w="2693"/>
        <w:gridCol w:w="2835"/>
        <w:gridCol w:w="2552"/>
      </w:tblGrid>
      <w:tr w:rsidR="004C4C04" w:rsidRPr="004275BC" w14:paraId="331A3BA1" w14:textId="77777777" w:rsidTr="0027713E">
        <w:tc>
          <w:tcPr>
            <w:tcW w:w="2405" w:type="dxa"/>
          </w:tcPr>
          <w:p w14:paraId="1066E087" w14:textId="77777777" w:rsidR="004C4C04" w:rsidRPr="004275BC" w:rsidRDefault="004C4C04">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 xml:space="preserve">England </w:t>
            </w:r>
          </w:p>
        </w:tc>
        <w:tc>
          <w:tcPr>
            <w:tcW w:w="2693" w:type="dxa"/>
          </w:tcPr>
          <w:p w14:paraId="55C05A22" w14:textId="77777777" w:rsidR="004C4C04" w:rsidRPr="004275BC" w:rsidRDefault="004C4C04">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 xml:space="preserve">Scotland </w:t>
            </w:r>
          </w:p>
        </w:tc>
        <w:tc>
          <w:tcPr>
            <w:tcW w:w="2835" w:type="dxa"/>
          </w:tcPr>
          <w:p w14:paraId="4F4EA1F1" w14:textId="77777777" w:rsidR="004C4C04" w:rsidRPr="004275BC" w:rsidRDefault="004C4C04">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 xml:space="preserve">Wales </w:t>
            </w:r>
          </w:p>
        </w:tc>
        <w:tc>
          <w:tcPr>
            <w:tcW w:w="2552" w:type="dxa"/>
          </w:tcPr>
          <w:p w14:paraId="16A7815B" w14:textId="77777777" w:rsidR="004C4C04" w:rsidRPr="004275BC" w:rsidRDefault="004C4C04">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Northern Ireland</w:t>
            </w:r>
          </w:p>
        </w:tc>
      </w:tr>
      <w:tr w:rsidR="004C4C04" w:rsidRPr="006B22CA" w14:paraId="522F714E" w14:textId="77777777" w:rsidTr="0027713E">
        <w:tc>
          <w:tcPr>
            <w:tcW w:w="2405" w:type="dxa"/>
          </w:tcPr>
          <w:p w14:paraId="106E527A" w14:textId="77777777" w:rsidR="004C4C04" w:rsidRPr="00E97B74" w:rsidRDefault="004C4C04">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735ED4A1" w14:textId="77777777" w:rsidR="004C4C04" w:rsidRPr="00E97B74" w:rsidRDefault="004C4C04">
            <w:pPr>
              <w:spacing w:line="259" w:lineRule="auto"/>
              <w:rPr>
                <w:rFonts w:asciiTheme="minorHAnsi" w:hAnsiTheme="minorHAnsi" w:cstheme="minorHAnsi"/>
                <w:b/>
                <w:bCs/>
                <w:color w:val="000000"/>
                <w:sz w:val="22"/>
                <w:szCs w:val="22"/>
              </w:rPr>
            </w:pPr>
            <w:hyperlink r:id="rId65">
              <w:r w:rsidRPr="00E97B74">
                <w:rPr>
                  <w:rFonts w:asciiTheme="minorHAnsi" w:hAnsiTheme="minorHAnsi" w:cstheme="minorHAnsi"/>
                  <w:color w:val="0462C1"/>
                  <w:sz w:val="22"/>
                  <w:szCs w:val="22"/>
                  <w:u w:val="single" w:color="0462C1"/>
                </w:rPr>
                <w:t>Disclosure Scotland Act 2020</w:t>
              </w:r>
            </w:hyperlink>
          </w:p>
        </w:tc>
        <w:tc>
          <w:tcPr>
            <w:tcW w:w="2835" w:type="dxa"/>
            <w:tcBorders>
              <w:top w:val="dashSmallGap" w:sz="4" w:space="0" w:color="000000"/>
              <w:left w:val="dashSmallGap" w:sz="4" w:space="0" w:color="000000"/>
              <w:bottom w:val="dashSmallGap" w:sz="4" w:space="0" w:color="000000"/>
            </w:tcBorders>
          </w:tcPr>
          <w:p w14:paraId="18101B2D" w14:textId="77777777" w:rsidR="004C4C04" w:rsidRDefault="004C4C04">
            <w:pPr>
              <w:spacing w:line="259" w:lineRule="auto"/>
              <w:rPr>
                <w:rFonts w:asciiTheme="minorHAnsi" w:hAnsiTheme="minorHAnsi" w:cstheme="minorHAnsi"/>
                <w:color w:val="0462C1"/>
                <w:sz w:val="22"/>
                <w:szCs w:val="22"/>
                <w:u w:color="0462C1"/>
              </w:rPr>
            </w:pPr>
            <w:hyperlink r:id="rId66">
              <w:r w:rsidRPr="00E97B74">
                <w:rPr>
                  <w:rFonts w:asciiTheme="minorHAnsi" w:hAnsiTheme="minorHAnsi" w:cstheme="minorHAnsi"/>
                  <w:color w:val="0462C1"/>
                  <w:sz w:val="22"/>
                  <w:szCs w:val="22"/>
                  <w:u w:val="single" w:color="0462C1"/>
                </w:rPr>
                <w:t>Working Together to Safeguard People Volume 6 –</w:t>
              </w:r>
            </w:hyperlink>
            <w:r w:rsidRPr="00E97B74">
              <w:rPr>
                <w:rFonts w:asciiTheme="minorHAnsi" w:hAnsiTheme="minorHAnsi" w:cstheme="minorHAnsi"/>
                <w:color w:val="0462C1"/>
                <w:sz w:val="22"/>
                <w:szCs w:val="22"/>
              </w:rPr>
              <w:t xml:space="preserve"> </w:t>
            </w:r>
            <w:hyperlink r:id="rId67">
              <w:r w:rsidRPr="00E97B74">
                <w:rPr>
                  <w:rFonts w:asciiTheme="minorHAnsi" w:hAnsiTheme="minorHAnsi" w:cstheme="minorHAnsi"/>
                  <w:color w:val="0462C1"/>
                  <w:sz w:val="22"/>
                  <w:szCs w:val="22"/>
                  <w:u w:val="single" w:color="0462C1"/>
                </w:rPr>
                <w:t>Handling Cases to Protect Adults at Risk</w:t>
              </w:r>
            </w:hyperlink>
          </w:p>
          <w:p w14:paraId="3CEF5C66" w14:textId="77777777" w:rsidR="004C4C04" w:rsidRPr="00E97B74" w:rsidRDefault="004C4C04">
            <w:pPr>
              <w:spacing w:line="259" w:lineRule="auto"/>
              <w:rPr>
                <w:rFonts w:asciiTheme="minorHAnsi" w:hAnsiTheme="minorHAnsi" w:cstheme="minorHAnsi"/>
                <w:b/>
                <w:bCs/>
                <w:color w:val="000000"/>
                <w:sz w:val="22"/>
                <w:szCs w:val="22"/>
              </w:rPr>
            </w:pPr>
          </w:p>
        </w:tc>
        <w:tc>
          <w:tcPr>
            <w:tcW w:w="2552" w:type="dxa"/>
          </w:tcPr>
          <w:p w14:paraId="45B880BB" w14:textId="77777777" w:rsidR="004C4C04" w:rsidRPr="00E97B74" w:rsidRDefault="004C4C04">
            <w:pPr>
              <w:spacing w:line="259" w:lineRule="auto"/>
              <w:rPr>
                <w:rFonts w:asciiTheme="minorHAnsi" w:hAnsiTheme="minorHAnsi" w:cstheme="minorHAnsi"/>
                <w:b/>
                <w:bCs/>
                <w:color w:val="000000"/>
                <w:sz w:val="22"/>
                <w:szCs w:val="22"/>
              </w:rPr>
            </w:pPr>
          </w:p>
        </w:tc>
      </w:tr>
      <w:tr w:rsidR="004C4C04" w:rsidRPr="004275BC" w14:paraId="117599E4" w14:textId="77777777" w:rsidTr="0027713E">
        <w:tc>
          <w:tcPr>
            <w:tcW w:w="2405" w:type="dxa"/>
          </w:tcPr>
          <w:p w14:paraId="011AA258" w14:textId="77777777" w:rsidR="004C4C04" w:rsidRPr="004275BC" w:rsidRDefault="004C4C04">
            <w:pPr>
              <w:spacing w:line="259" w:lineRule="auto"/>
              <w:rPr>
                <w:rFonts w:asciiTheme="minorHAnsi" w:hAnsiTheme="minorHAnsi" w:cstheme="minorHAnsi"/>
                <w:b/>
                <w:bCs/>
                <w:color w:val="000000"/>
                <w:sz w:val="22"/>
                <w:szCs w:val="22"/>
              </w:rPr>
            </w:pPr>
          </w:p>
        </w:tc>
        <w:tc>
          <w:tcPr>
            <w:tcW w:w="2693" w:type="dxa"/>
          </w:tcPr>
          <w:p w14:paraId="75D2B7BF" w14:textId="77777777" w:rsidR="004C4C04" w:rsidRPr="004275BC" w:rsidRDefault="004C4C04">
            <w:pPr>
              <w:spacing w:line="259" w:lineRule="auto"/>
              <w:rPr>
                <w:rFonts w:asciiTheme="minorHAnsi" w:hAnsiTheme="minorHAnsi" w:cstheme="minorHAnsi"/>
                <w:b/>
                <w:bCs/>
                <w:color w:val="000000"/>
                <w:sz w:val="22"/>
                <w:szCs w:val="22"/>
              </w:rPr>
            </w:pPr>
            <w:hyperlink r:id="rId68">
              <w:r w:rsidRPr="004275BC">
                <w:rPr>
                  <w:rFonts w:asciiTheme="minorHAnsi" w:hAnsiTheme="minorHAnsi" w:cstheme="minorHAnsi"/>
                  <w:color w:val="0462C1"/>
                  <w:spacing w:val="-60"/>
                  <w:sz w:val="22"/>
                  <w:szCs w:val="22"/>
                  <w:u w:val="single" w:color="0462C1"/>
                </w:rPr>
                <w:t xml:space="preserve"> </w:t>
              </w:r>
              <w:r w:rsidRPr="004275BC">
                <w:rPr>
                  <w:rFonts w:asciiTheme="minorHAnsi" w:hAnsiTheme="minorHAnsi" w:cstheme="minorHAnsi"/>
                  <w:color w:val="0462C1"/>
                  <w:sz w:val="22"/>
                  <w:szCs w:val="22"/>
                  <w:u w:val="single" w:color="0462C1"/>
                </w:rPr>
                <w:t>The Children’s Charter</w:t>
              </w:r>
            </w:hyperlink>
          </w:p>
        </w:tc>
        <w:tc>
          <w:tcPr>
            <w:tcW w:w="2835" w:type="dxa"/>
          </w:tcPr>
          <w:p w14:paraId="2FE019EB" w14:textId="77777777" w:rsidR="004C4C04" w:rsidRDefault="004C4C04">
            <w:pPr>
              <w:spacing w:line="259" w:lineRule="auto"/>
              <w:rPr>
                <w:rFonts w:asciiTheme="minorHAnsi" w:hAnsiTheme="minorHAnsi" w:cstheme="minorHAnsi"/>
                <w:color w:val="0462C1"/>
                <w:sz w:val="22"/>
                <w:szCs w:val="22"/>
                <w:u w:color="0462C1"/>
              </w:rPr>
            </w:pPr>
            <w:hyperlink r:id="rId69">
              <w:r w:rsidRPr="004275BC">
                <w:rPr>
                  <w:rFonts w:asciiTheme="minorHAnsi" w:hAnsiTheme="minorHAnsi" w:cstheme="minorHAnsi"/>
                  <w:color w:val="0462C1"/>
                  <w:sz w:val="22"/>
                  <w:szCs w:val="22"/>
                  <w:u w:val="single" w:color="0462C1"/>
                </w:rPr>
                <w:t>Wales Safeguarding Procedures 2019</w:t>
              </w:r>
            </w:hyperlink>
          </w:p>
          <w:p w14:paraId="434F113B" w14:textId="77777777" w:rsidR="004C4C04" w:rsidRPr="004275BC" w:rsidRDefault="004C4C04">
            <w:pPr>
              <w:spacing w:line="259" w:lineRule="auto"/>
              <w:rPr>
                <w:rFonts w:asciiTheme="minorHAnsi" w:hAnsiTheme="minorHAnsi" w:cstheme="minorHAnsi"/>
                <w:b/>
                <w:bCs/>
                <w:color w:val="000000"/>
                <w:sz w:val="22"/>
                <w:szCs w:val="22"/>
              </w:rPr>
            </w:pPr>
          </w:p>
        </w:tc>
        <w:tc>
          <w:tcPr>
            <w:tcW w:w="2552" w:type="dxa"/>
          </w:tcPr>
          <w:p w14:paraId="4B54DB80" w14:textId="77777777" w:rsidR="004C4C04" w:rsidRPr="004275BC" w:rsidRDefault="004C4C04">
            <w:pPr>
              <w:spacing w:line="259" w:lineRule="auto"/>
              <w:rPr>
                <w:rFonts w:asciiTheme="minorHAnsi" w:hAnsiTheme="minorHAnsi" w:cstheme="minorHAnsi"/>
                <w:b/>
                <w:bCs/>
                <w:color w:val="000000"/>
                <w:sz w:val="22"/>
                <w:szCs w:val="22"/>
              </w:rPr>
            </w:pPr>
          </w:p>
        </w:tc>
      </w:tr>
      <w:tr w:rsidR="004C4C04" w:rsidRPr="006B22CA" w14:paraId="383A04FE" w14:textId="77777777" w:rsidTr="0027713E">
        <w:tc>
          <w:tcPr>
            <w:tcW w:w="2405" w:type="dxa"/>
          </w:tcPr>
          <w:p w14:paraId="679D71E1" w14:textId="77777777" w:rsidR="004C4C04" w:rsidRPr="00E97B74" w:rsidRDefault="004C4C04">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1E26AB78" w14:textId="77777777" w:rsidR="004C4C04" w:rsidRPr="00E97B74" w:rsidRDefault="004C4C04">
            <w:pPr>
              <w:spacing w:line="259" w:lineRule="auto"/>
              <w:rPr>
                <w:rFonts w:asciiTheme="minorHAnsi" w:hAnsiTheme="minorHAnsi" w:cstheme="minorHAnsi"/>
                <w:b/>
                <w:bCs/>
                <w:color w:val="000000"/>
                <w:sz w:val="22"/>
                <w:szCs w:val="22"/>
              </w:rPr>
            </w:pPr>
            <w:hyperlink r:id="rId70">
              <w:r w:rsidRPr="00E97B74">
                <w:rPr>
                  <w:rFonts w:asciiTheme="minorHAnsi" w:hAnsiTheme="minorHAnsi" w:cstheme="minorHAnsi"/>
                  <w:color w:val="0462C1"/>
                  <w:sz w:val="22"/>
                  <w:szCs w:val="22"/>
                  <w:u w:val="single" w:color="0462C1"/>
                </w:rPr>
                <w:t>Getting it Right for Every Child 2005</w:t>
              </w:r>
            </w:hyperlink>
          </w:p>
        </w:tc>
        <w:tc>
          <w:tcPr>
            <w:tcW w:w="2835" w:type="dxa"/>
            <w:tcBorders>
              <w:top w:val="dotted" w:sz="4" w:space="0" w:color="000000"/>
              <w:left w:val="dashSmallGap" w:sz="4" w:space="0" w:color="000000"/>
              <w:bottom w:val="dashSmallGap" w:sz="4" w:space="0" w:color="000000"/>
            </w:tcBorders>
          </w:tcPr>
          <w:p w14:paraId="4C8CCF31" w14:textId="77777777" w:rsidR="004C4C04" w:rsidRDefault="004C4C04">
            <w:pPr>
              <w:spacing w:line="259" w:lineRule="auto"/>
              <w:rPr>
                <w:rFonts w:asciiTheme="minorHAnsi" w:hAnsiTheme="minorHAnsi" w:cstheme="minorHAnsi"/>
                <w:color w:val="0462C1"/>
                <w:sz w:val="22"/>
                <w:szCs w:val="22"/>
                <w:u w:color="0462C1"/>
              </w:rPr>
            </w:pPr>
            <w:hyperlink r:id="rId71" w:anchor="%3A%7E%3Atext%3DWell%20being%20of%20Future%20Generations%20%28Wales%29%20Act%202015%2CAct%20think%20more%20about%20the%20long-term%2C%20work%20better">
              <w:r w:rsidRPr="00E97B74">
                <w:rPr>
                  <w:rFonts w:asciiTheme="minorHAnsi" w:hAnsiTheme="minorHAnsi" w:cstheme="minorHAnsi"/>
                  <w:color w:val="0462C1"/>
                  <w:sz w:val="22"/>
                  <w:szCs w:val="22"/>
                  <w:u w:val="single" w:color="0462C1"/>
                </w:rPr>
                <w:t>Well-being of Future Generations (Wales) Act 2015</w:t>
              </w:r>
            </w:hyperlink>
          </w:p>
          <w:p w14:paraId="50F57845" w14:textId="77777777" w:rsidR="004C4C04" w:rsidRPr="00E97B74" w:rsidRDefault="004C4C04">
            <w:pPr>
              <w:spacing w:line="259" w:lineRule="auto"/>
              <w:rPr>
                <w:rFonts w:asciiTheme="minorHAnsi" w:hAnsiTheme="minorHAnsi" w:cstheme="minorHAnsi"/>
                <w:b/>
                <w:bCs/>
                <w:color w:val="000000"/>
                <w:sz w:val="22"/>
                <w:szCs w:val="22"/>
              </w:rPr>
            </w:pPr>
          </w:p>
        </w:tc>
        <w:tc>
          <w:tcPr>
            <w:tcW w:w="2552" w:type="dxa"/>
          </w:tcPr>
          <w:p w14:paraId="7413D75D" w14:textId="77777777" w:rsidR="004C4C04" w:rsidRPr="00E97B74" w:rsidRDefault="004C4C04">
            <w:pPr>
              <w:spacing w:line="259" w:lineRule="auto"/>
              <w:rPr>
                <w:rFonts w:asciiTheme="minorHAnsi" w:hAnsiTheme="minorHAnsi" w:cstheme="minorHAnsi"/>
                <w:b/>
                <w:bCs/>
                <w:color w:val="000000"/>
                <w:sz w:val="22"/>
                <w:szCs w:val="22"/>
              </w:rPr>
            </w:pPr>
          </w:p>
        </w:tc>
      </w:tr>
      <w:tr w:rsidR="004C4C04" w:rsidRPr="006B22CA" w14:paraId="793959CC" w14:textId="77777777" w:rsidTr="0027713E">
        <w:tc>
          <w:tcPr>
            <w:tcW w:w="2405" w:type="dxa"/>
          </w:tcPr>
          <w:p w14:paraId="24DE6801" w14:textId="77777777" w:rsidR="004C4C04" w:rsidRPr="00E97B74" w:rsidRDefault="004C4C04">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0348BF24" w14:textId="77777777" w:rsidR="004C4C04" w:rsidRPr="00E97B74" w:rsidRDefault="004C4C04">
            <w:pPr>
              <w:spacing w:line="259" w:lineRule="auto"/>
              <w:rPr>
                <w:rFonts w:asciiTheme="minorHAnsi" w:hAnsiTheme="minorHAnsi" w:cstheme="minorHAnsi"/>
                <w:b/>
                <w:bCs/>
                <w:color w:val="000000"/>
                <w:sz w:val="22"/>
                <w:szCs w:val="22"/>
              </w:rPr>
            </w:pPr>
            <w:hyperlink r:id="rId72">
              <w:r w:rsidRPr="00E97B74">
                <w:rPr>
                  <w:rFonts w:asciiTheme="minorHAnsi" w:hAnsiTheme="minorHAnsi" w:cstheme="minorHAnsi"/>
                  <w:color w:val="0462C1"/>
                  <w:sz w:val="22"/>
                  <w:szCs w:val="22"/>
                  <w:u w:val="single" w:color="0462C1"/>
                </w:rPr>
                <w:t>The Children (Scotland) Act 2020</w:t>
              </w:r>
            </w:hyperlink>
          </w:p>
        </w:tc>
        <w:tc>
          <w:tcPr>
            <w:tcW w:w="2835" w:type="dxa"/>
            <w:tcBorders>
              <w:top w:val="dashSmallGap" w:sz="4" w:space="0" w:color="000000"/>
              <w:left w:val="dashSmallGap" w:sz="4" w:space="0" w:color="000000"/>
              <w:bottom w:val="dashSmallGap" w:sz="4" w:space="0" w:color="000000"/>
            </w:tcBorders>
          </w:tcPr>
          <w:p w14:paraId="18D97437" w14:textId="77777777" w:rsidR="004C4C04" w:rsidRDefault="004C4C04">
            <w:pPr>
              <w:spacing w:line="259" w:lineRule="auto"/>
              <w:rPr>
                <w:rFonts w:asciiTheme="minorHAnsi" w:hAnsiTheme="minorHAnsi" w:cstheme="minorHAnsi"/>
                <w:color w:val="0462C1"/>
                <w:sz w:val="22"/>
                <w:szCs w:val="22"/>
                <w:u w:color="0462C1"/>
              </w:rPr>
            </w:pPr>
            <w:hyperlink r:id="rId73" w:anchor="%3A%7E%3Atext%3DRights%20of%20Children%20and%20Young%20Persons%20%28Wales%29%20Measure%2Cof%20the%20Convention%20W.%20...%20More%20items...%20">
              <w:r w:rsidRPr="00E97B74">
                <w:rPr>
                  <w:rFonts w:asciiTheme="minorHAnsi" w:hAnsiTheme="minorHAnsi" w:cstheme="minorHAnsi"/>
                  <w:color w:val="0462C1"/>
                  <w:sz w:val="22"/>
                  <w:szCs w:val="22"/>
                  <w:u w:val="single" w:color="0462C1"/>
                </w:rPr>
                <w:t>Rights of Children &amp; Young People (Wales) Measure</w:t>
              </w:r>
            </w:hyperlink>
            <w:r w:rsidRPr="00E97B74">
              <w:rPr>
                <w:rFonts w:asciiTheme="minorHAnsi" w:hAnsiTheme="minorHAnsi" w:cstheme="minorHAnsi"/>
                <w:color w:val="0462C1"/>
                <w:sz w:val="22"/>
                <w:szCs w:val="22"/>
              </w:rPr>
              <w:t xml:space="preserve"> </w:t>
            </w:r>
            <w:hyperlink r:id="rId74" w:anchor="%3A%7E%3Atext%3DRights%20of%20Children%20and%20Young%20Persons%20%28Wales%29%20Measure%2Cof%20the%20Convention%20W.%20...%20More%20items...%20">
              <w:r w:rsidRPr="00E97B74">
                <w:rPr>
                  <w:rFonts w:asciiTheme="minorHAnsi" w:hAnsiTheme="minorHAnsi" w:cstheme="minorHAnsi"/>
                  <w:color w:val="0462C1"/>
                  <w:sz w:val="22"/>
                  <w:szCs w:val="22"/>
                  <w:u w:val="single" w:color="0462C1"/>
                </w:rPr>
                <w:t>2011</w:t>
              </w:r>
            </w:hyperlink>
          </w:p>
          <w:p w14:paraId="694C14EF" w14:textId="77777777" w:rsidR="004C4C04" w:rsidRPr="00E97B74" w:rsidRDefault="004C4C04">
            <w:pPr>
              <w:spacing w:line="259" w:lineRule="auto"/>
              <w:rPr>
                <w:rFonts w:asciiTheme="minorHAnsi" w:hAnsiTheme="minorHAnsi" w:cstheme="minorHAnsi"/>
                <w:b/>
                <w:bCs/>
                <w:color w:val="000000"/>
                <w:sz w:val="22"/>
                <w:szCs w:val="22"/>
              </w:rPr>
            </w:pPr>
          </w:p>
        </w:tc>
        <w:tc>
          <w:tcPr>
            <w:tcW w:w="2552" w:type="dxa"/>
          </w:tcPr>
          <w:p w14:paraId="26CBF316" w14:textId="77777777" w:rsidR="004C4C04" w:rsidRPr="00E97B74" w:rsidRDefault="004C4C04">
            <w:pPr>
              <w:spacing w:line="259" w:lineRule="auto"/>
              <w:rPr>
                <w:rFonts w:asciiTheme="minorHAnsi" w:hAnsiTheme="minorHAnsi" w:cstheme="minorHAnsi"/>
                <w:b/>
                <w:bCs/>
                <w:color w:val="000000"/>
                <w:sz w:val="22"/>
                <w:szCs w:val="22"/>
              </w:rPr>
            </w:pPr>
          </w:p>
        </w:tc>
      </w:tr>
      <w:tr w:rsidR="004C4C04" w:rsidRPr="006B22CA" w14:paraId="17293DF0" w14:textId="77777777" w:rsidTr="0027713E">
        <w:tc>
          <w:tcPr>
            <w:tcW w:w="2405" w:type="dxa"/>
          </w:tcPr>
          <w:p w14:paraId="2836D9E7" w14:textId="77777777" w:rsidR="004C4C04" w:rsidRPr="00E97B74" w:rsidRDefault="004C4C04">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5B5230E2" w14:textId="77777777" w:rsidR="004C4C04" w:rsidRPr="00E97B74" w:rsidRDefault="004C4C04">
            <w:pPr>
              <w:pStyle w:val="TableParagraph"/>
              <w:rPr>
                <w:rFonts w:asciiTheme="minorHAnsi" w:hAnsiTheme="minorHAnsi" w:cstheme="minorHAnsi"/>
                <w:u w:val="none"/>
              </w:rPr>
            </w:pPr>
            <w:hyperlink r:id="rId75">
              <w:r w:rsidRPr="00E97B74">
                <w:rPr>
                  <w:rFonts w:asciiTheme="minorHAnsi" w:hAnsiTheme="minorHAnsi" w:cstheme="minorHAnsi"/>
                  <w:color w:val="0462C1"/>
                  <w:u w:color="0462C1"/>
                </w:rPr>
                <w:t>General Data Protection – Data Protection Act</w:t>
              </w:r>
            </w:hyperlink>
          </w:p>
          <w:p w14:paraId="7B2A3041" w14:textId="77777777" w:rsidR="004C4C04" w:rsidRDefault="004C4C04">
            <w:pPr>
              <w:spacing w:line="259" w:lineRule="auto"/>
              <w:rPr>
                <w:rFonts w:asciiTheme="minorHAnsi" w:hAnsiTheme="minorHAnsi" w:cstheme="minorHAnsi"/>
                <w:color w:val="0462C1"/>
                <w:sz w:val="22"/>
                <w:szCs w:val="22"/>
                <w:u w:color="0462C1"/>
              </w:rPr>
            </w:pPr>
            <w:hyperlink r:id="rId76">
              <w:r w:rsidRPr="00E97B74">
                <w:rPr>
                  <w:rFonts w:asciiTheme="minorHAnsi" w:hAnsiTheme="minorHAnsi" w:cstheme="minorHAnsi"/>
                  <w:color w:val="0462C1"/>
                  <w:sz w:val="22"/>
                  <w:szCs w:val="22"/>
                  <w:u w:val="single" w:color="0462C1"/>
                </w:rPr>
                <w:t>2018</w:t>
              </w:r>
            </w:hyperlink>
          </w:p>
          <w:p w14:paraId="1C8A2BDF" w14:textId="77777777" w:rsidR="004C4C04" w:rsidRPr="00E97B74" w:rsidRDefault="004C4C04">
            <w:pPr>
              <w:spacing w:line="259" w:lineRule="auto"/>
              <w:rPr>
                <w:rFonts w:asciiTheme="minorHAnsi" w:hAnsiTheme="minorHAnsi" w:cstheme="minorHAnsi"/>
                <w:b/>
                <w:bCs/>
                <w:color w:val="000000"/>
                <w:sz w:val="22"/>
                <w:szCs w:val="22"/>
              </w:rPr>
            </w:pPr>
          </w:p>
        </w:tc>
        <w:tc>
          <w:tcPr>
            <w:tcW w:w="2835" w:type="dxa"/>
            <w:tcBorders>
              <w:top w:val="dashSmallGap" w:sz="4" w:space="0" w:color="000000"/>
              <w:left w:val="dashSmallGap" w:sz="4" w:space="0" w:color="000000"/>
              <w:bottom w:val="dashSmallGap" w:sz="4" w:space="0" w:color="000000"/>
            </w:tcBorders>
          </w:tcPr>
          <w:p w14:paraId="52F0F1AF" w14:textId="5B048F0D" w:rsidR="004C4C04" w:rsidRPr="008653F1" w:rsidRDefault="000A714A">
            <w:pPr>
              <w:spacing w:line="259" w:lineRule="auto"/>
              <w:rPr>
                <w:rFonts w:asciiTheme="minorHAnsi" w:hAnsiTheme="minorHAnsi" w:cstheme="minorHAnsi"/>
                <w:color w:val="000000"/>
                <w:sz w:val="22"/>
                <w:szCs w:val="22"/>
              </w:rPr>
            </w:pPr>
            <w:hyperlink r:id="rId77" w:history="1">
              <w:r w:rsidRPr="008653F1">
                <w:rPr>
                  <w:rStyle w:val="Hyperlink"/>
                  <w:rFonts w:asciiTheme="minorHAnsi" w:hAnsiTheme="minorHAnsi" w:cstheme="minorHAnsi"/>
                  <w:sz w:val="22"/>
                  <w:szCs w:val="22"/>
                </w:rPr>
                <w:t>Social Services &amp; Wellbeing Act 2024 &amp; Working Together to Safeguarding People</w:t>
              </w:r>
            </w:hyperlink>
          </w:p>
        </w:tc>
        <w:tc>
          <w:tcPr>
            <w:tcW w:w="2552" w:type="dxa"/>
          </w:tcPr>
          <w:p w14:paraId="0074AD4E" w14:textId="77777777" w:rsidR="004C4C04" w:rsidRPr="00E97B74" w:rsidRDefault="004C4C04">
            <w:pPr>
              <w:spacing w:line="259" w:lineRule="auto"/>
              <w:rPr>
                <w:rFonts w:asciiTheme="minorHAnsi" w:hAnsiTheme="minorHAnsi" w:cstheme="minorHAnsi"/>
                <w:b/>
                <w:bCs/>
                <w:color w:val="000000"/>
                <w:sz w:val="22"/>
                <w:szCs w:val="22"/>
              </w:rPr>
            </w:pPr>
          </w:p>
        </w:tc>
      </w:tr>
    </w:tbl>
    <w:p w14:paraId="2439E74C" w14:textId="77777777" w:rsidR="004C4C04" w:rsidRPr="00E97B74" w:rsidRDefault="004C4C04" w:rsidP="004C4C04">
      <w:pPr>
        <w:spacing w:line="259" w:lineRule="auto"/>
        <w:rPr>
          <w:rFonts w:asciiTheme="minorHAnsi" w:hAnsiTheme="minorHAnsi" w:cstheme="minorHAnsi"/>
          <w:b/>
          <w:bCs/>
          <w:color w:val="000000"/>
          <w:sz w:val="22"/>
          <w:szCs w:val="22"/>
        </w:rPr>
      </w:pPr>
    </w:p>
    <w:p w14:paraId="5C6B1C0C" w14:textId="77777777" w:rsidR="004C4C04" w:rsidRPr="00E97B74" w:rsidRDefault="004C4C04" w:rsidP="004C4C04">
      <w:pPr>
        <w:spacing w:line="259" w:lineRule="auto"/>
        <w:rPr>
          <w:rFonts w:asciiTheme="minorHAnsi" w:hAnsiTheme="minorHAnsi" w:cstheme="minorHAnsi"/>
          <w:b/>
          <w:color w:val="000000"/>
          <w:sz w:val="22"/>
          <w:szCs w:val="22"/>
        </w:rPr>
      </w:pPr>
    </w:p>
    <w:p w14:paraId="141FDADB" w14:textId="77777777" w:rsidR="004C4C04" w:rsidRPr="00E97B74" w:rsidRDefault="004C4C04" w:rsidP="004C4C04">
      <w:pPr>
        <w:spacing w:line="259" w:lineRule="auto"/>
        <w:rPr>
          <w:rFonts w:asciiTheme="minorHAnsi" w:hAnsiTheme="minorHAnsi" w:cstheme="minorHAnsi"/>
          <w:b/>
          <w:color w:val="000000"/>
          <w:sz w:val="22"/>
          <w:szCs w:val="22"/>
        </w:rPr>
      </w:pPr>
    </w:p>
    <w:p w14:paraId="251BC14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center"/>
        <w:textAlignment w:val="baseline"/>
        <w:rPr>
          <w:rFonts w:asciiTheme="minorHAnsi" w:hAnsiTheme="minorHAnsi" w:cstheme="minorHAnsi"/>
          <w:b/>
          <w:color w:val="000000"/>
          <w:szCs w:val="22"/>
        </w:rPr>
      </w:pPr>
      <w:r>
        <w:rPr>
          <w:rFonts w:asciiTheme="minorHAnsi" w:hAnsiTheme="minorHAnsi" w:cstheme="minorHAnsi"/>
          <w:b/>
          <w:color w:val="000000"/>
          <w:sz w:val="22"/>
          <w:szCs w:val="22"/>
        </w:rPr>
        <w:br w:type="page"/>
      </w:r>
      <w:r w:rsidRPr="00E97B74">
        <w:rPr>
          <w:rFonts w:asciiTheme="minorHAnsi" w:hAnsiTheme="minorHAnsi" w:cstheme="minorHAnsi"/>
          <w:b/>
          <w:color w:val="000000"/>
          <w:szCs w:val="22"/>
        </w:rPr>
        <w:lastRenderedPageBreak/>
        <w:t xml:space="preserve">Appendix 4 </w:t>
      </w:r>
    </w:p>
    <w:p w14:paraId="34D3743A"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center"/>
        <w:textAlignment w:val="baseline"/>
        <w:rPr>
          <w:rFonts w:asciiTheme="minorHAnsi" w:hAnsiTheme="minorHAnsi" w:cstheme="minorHAnsi"/>
          <w:bCs/>
          <w:color w:val="000000"/>
          <w:sz w:val="22"/>
          <w:szCs w:val="22"/>
        </w:rPr>
      </w:pPr>
      <w:r w:rsidRPr="00E97B74">
        <w:rPr>
          <w:rFonts w:asciiTheme="minorHAnsi" w:hAnsiTheme="minorHAnsi" w:cstheme="minorHAnsi"/>
          <w:b/>
          <w:color w:val="000000"/>
          <w:szCs w:val="22"/>
        </w:rPr>
        <w:t xml:space="preserve">Types of Abuse </w:t>
      </w:r>
    </w:p>
    <w:p w14:paraId="2F1E92F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42F8C28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following information is adapted from the N</w:t>
      </w:r>
      <w:r>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 xml:space="preserve">PCC, Ann Craft Trust and the Social Care Institute of Excellence and is relevant to all four nations, even where the specific form of harm or abuse is not specifically referenced in legislation. Where possible signs or indicators are listed it is important to remember that these indicators alone do not mean someone is </w:t>
      </w:r>
      <w:proofErr w:type="gramStart"/>
      <w:r w:rsidRPr="00E97B74">
        <w:rPr>
          <w:rFonts w:asciiTheme="minorHAnsi" w:hAnsiTheme="minorHAnsi" w:cstheme="minorHAnsi"/>
          <w:sz w:val="22"/>
          <w:szCs w:val="22"/>
          <w:lang w:eastAsia="ar-SA"/>
        </w:rPr>
        <w:t>definitely experiencing</w:t>
      </w:r>
      <w:proofErr w:type="gramEnd"/>
      <w:r w:rsidRPr="00E97B74">
        <w:rPr>
          <w:rFonts w:asciiTheme="minorHAnsi" w:hAnsiTheme="minorHAnsi" w:cstheme="minorHAnsi"/>
          <w:sz w:val="22"/>
          <w:szCs w:val="22"/>
          <w:lang w:eastAsia="ar-SA"/>
        </w:rPr>
        <w:t xml:space="preserve"> harm or abuse.</w:t>
      </w:r>
    </w:p>
    <w:p w14:paraId="5C4C9D99"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246D28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b/>
          <w:sz w:val="22"/>
          <w:szCs w:val="22"/>
          <w:u w:val="single"/>
          <w:lang w:eastAsia="ar-SA"/>
        </w:rPr>
      </w:pPr>
      <w:r w:rsidRPr="00E97B74">
        <w:rPr>
          <w:rFonts w:asciiTheme="minorHAnsi" w:hAnsiTheme="minorHAnsi" w:cstheme="minorHAnsi"/>
          <w:b/>
          <w:sz w:val="22"/>
          <w:szCs w:val="22"/>
          <w:u w:val="single"/>
          <w:lang w:eastAsia="ar-SA"/>
        </w:rPr>
        <w:t>Main types of abuse</w:t>
      </w:r>
    </w:p>
    <w:p w14:paraId="72070D48"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1395829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 xml:space="preserve">Physical abuse </w:t>
      </w:r>
    </w:p>
    <w:p w14:paraId="69C08A6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A89F18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Physical abuse is the intentional causing of physical harm to a child or young person, this can include:</w:t>
      </w:r>
    </w:p>
    <w:p w14:paraId="390286C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0FA555E" w14:textId="196191F4"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Hitting, with hands or using an object to hit with, slapping, punching pinching</w:t>
      </w:r>
    </w:p>
    <w:p w14:paraId="0EA9CA66" w14:textId="3D44F46B"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Shaking, throwing, pushing, shoving </w:t>
      </w:r>
      <w:r w:rsidRPr="00470B2E">
        <w:rPr>
          <w:rFonts w:asciiTheme="minorHAnsi" w:hAnsiTheme="minorHAnsi" w:cstheme="minorHAnsi"/>
          <w:sz w:val="22"/>
          <w:szCs w:val="22"/>
          <w:lang w:eastAsia="ar-SA"/>
        </w:rPr>
        <w:t>and kicking</w:t>
      </w:r>
    </w:p>
    <w:p w14:paraId="22C656F7" w14:textId="1A25F56C"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Poisoning</w:t>
      </w:r>
    </w:p>
    <w:p w14:paraId="2E030624" w14:textId="234E9E91"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Biting and scratching</w:t>
      </w:r>
    </w:p>
    <w:p w14:paraId="450F66B3" w14:textId="04F76E49"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Burning and scalding</w:t>
      </w:r>
    </w:p>
    <w:p w14:paraId="7AE3AFC6" w14:textId="53D09BD7" w:rsidR="004C4C0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Fabricating or deliberately inducing illness</w:t>
      </w:r>
    </w:p>
    <w:p w14:paraId="0A1E00DB" w14:textId="3A24B4C9" w:rsidR="00FD1395" w:rsidRPr="001306EF" w:rsidRDefault="00FD1395"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1306EF">
        <w:rPr>
          <w:rFonts w:asciiTheme="minorHAnsi" w:hAnsiTheme="minorHAnsi" w:cstheme="minorHAnsi"/>
          <w:sz w:val="22"/>
          <w:szCs w:val="22"/>
          <w:lang w:eastAsia="ar-SA"/>
        </w:rPr>
        <w:t>Physical ‘punishment’</w:t>
      </w:r>
    </w:p>
    <w:p w14:paraId="0BDB3B77" w14:textId="77777777" w:rsidR="004C4C04" w:rsidRPr="001306EF"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7484F382" w14:textId="240AABF7" w:rsidR="004C4C04" w:rsidRPr="001306EF" w:rsidRDefault="00AB34DF"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1306EF">
        <w:rPr>
          <w:rFonts w:asciiTheme="minorHAnsi" w:hAnsiTheme="minorHAnsi" w:cstheme="minorHAnsi"/>
          <w:sz w:val="22"/>
          <w:szCs w:val="22"/>
          <w:lang w:eastAsia="ar-SA"/>
        </w:rPr>
        <w:t>Injuries may be explaine</w:t>
      </w:r>
      <w:r w:rsidR="00646E9A" w:rsidRPr="001306EF">
        <w:rPr>
          <w:rFonts w:asciiTheme="minorHAnsi" w:hAnsiTheme="minorHAnsi" w:cstheme="minorHAnsi"/>
          <w:sz w:val="22"/>
          <w:szCs w:val="22"/>
          <w:lang w:eastAsia="ar-SA"/>
        </w:rPr>
        <w:t>d</w:t>
      </w:r>
      <w:r w:rsidRPr="001306EF">
        <w:rPr>
          <w:rFonts w:asciiTheme="minorHAnsi" w:hAnsiTheme="minorHAnsi" w:cstheme="minorHAnsi"/>
          <w:sz w:val="22"/>
          <w:szCs w:val="22"/>
          <w:lang w:eastAsia="ar-SA"/>
        </w:rPr>
        <w:t xml:space="preserve"> as </w:t>
      </w:r>
      <w:r w:rsidR="0093570A" w:rsidRPr="001306EF">
        <w:rPr>
          <w:rFonts w:asciiTheme="minorHAnsi" w:hAnsiTheme="minorHAnsi" w:cstheme="minorHAnsi"/>
          <w:sz w:val="22"/>
          <w:szCs w:val="22"/>
          <w:lang w:eastAsia="ar-SA"/>
        </w:rPr>
        <w:t>‘</w:t>
      </w:r>
      <w:r w:rsidRPr="001306EF">
        <w:rPr>
          <w:rFonts w:asciiTheme="minorHAnsi" w:hAnsiTheme="minorHAnsi" w:cstheme="minorHAnsi"/>
          <w:sz w:val="22"/>
          <w:szCs w:val="22"/>
          <w:lang w:eastAsia="ar-SA"/>
        </w:rPr>
        <w:t>accident</w:t>
      </w:r>
      <w:r w:rsidR="00E135BF" w:rsidRPr="001306EF">
        <w:rPr>
          <w:rFonts w:asciiTheme="minorHAnsi" w:hAnsiTheme="minorHAnsi" w:cstheme="minorHAnsi"/>
          <w:sz w:val="22"/>
          <w:szCs w:val="22"/>
          <w:lang w:eastAsia="ar-SA"/>
        </w:rPr>
        <w:t>al</w:t>
      </w:r>
      <w:r w:rsidR="005013F7" w:rsidRPr="001306EF">
        <w:rPr>
          <w:rFonts w:asciiTheme="minorHAnsi" w:hAnsiTheme="minorHAnsi" w:cstheme="minorHAnsi"/>
          <w:sz w:val="22"/>
          <w:szCs w:val="22"/>
          <w:lang w:eastAsia="ar-SA"/>
        </w:rPr>
        <w:t>’</w:t>
      </w:r>
      <w:r w:rsidRPr="001306EF">
        <w:rPr>
          <w:rFonts w:asciiTheme="minorHAnsi" w:hAnsiTheme="minorHAnsi" w:cstheme="minorHAnsi"/>
          <w:sz w:val="22"/>
          <w:szCs w:val="22"/>
          <w:lang w:eastAsia="ar-SA"/>
        </w:rPr>
        <w:t xml:space="preserve"> which </w:t>
      </w:r>
      <w:r w:rsidR="00F37A1F" w:rsidRPr="001306EF">
        <w:rPr>
          <w:rFonts w:asciiTheme="minorHAnsi" w:hAnsiTheme="minorHAnsi" w:cstheme="minorHAnsi"/>
          <w:sz w:val="22"/>
          <w:szCs w:val="22"/>
          <w:lang w:eastAsia="ar-SA"/>
        </w:rPr>
        <w:t xml:space="preserve">can make </w:t>
      </w:r>
      <w:r w:rsidRPr="001306EF">
        <w:rPr>
          <w:rFonts w:asciiTheme="minorHAnsi" w:hAnsiTheme="minorHAnsi" w:cstheme="minorHAnsi"/>
          <w:sz w:val="22"/>
          <w:szCs w:val="22"/>
          <w:lang w:eastAsia="ar-SA"/>
        </w:rPr>
        <w:t>abuse harder to spot. Therefore, it’s important</w:t>
      </w:r>
      <w:r w:rsidR="00986E62" w:rsidRPr="001306EF">
        <w:rPr>
          <w:rFonts w:asciiTheme="minorHAnsi" w:hAnsiTheme="minorHAnsi" w:cstheme="minorHAnsi"/>
          <w:sz w:val="22"/>
          <w:szCs w:val="22"/>
          <w:lang w:eastAsia="ar-SA"/>
        </w:rPr>
        <w:t xml:space="preserve"> to </w:t>
      </w:r>
      <w:r w:rsidR="00F1560C" w:rsidRPr="001306EF">
        <w:rPr>
          <w:rFonts w:asciiTheme="minorHAnsi" w:hAnsiTheme="minorHAnsi" w:cstheme="minorHAnsi"/>
          <w:sz w:val="22"/>
          <w:szCs w:val="22"/>
          <w:lang w:eastAsia="ar-SA"/>
        </w:rPr>
        <w:t xml:space="preserve">consider all injuries, particularly those that </w:t>
      </w:r>
      <w:r w:rsidR="001B71C5" w:rsidRPr="001306EF">
        <w:rPr>
          <w:rFonts w:asciiTheme="minorHAnsi" w:hAnsiTheme="minorHAnsi" w:cstheme="minorHAnsi"/>
          <w:sz w:val="22"/>
          <w:szCs w:val="22"/>
          <w:lang w:eastAsia="ar-SA"/>
        </w:rPr>
        <w:t>might appear in ‘softer’ regions such as the abdomen, thighs, buttocks and neck</w:t>
      </w:r>
      <w:r w:rsidR="00870925" w:rsidRPr="001306EF">
        <w:rPr>
          <w:rFonts w:asciiTheme="minorHAnsi" w:hAnsiTheme="minorHAnsi" w:cstheme="minorHAnsi"/>
          <w:sz w:val="22"/>
          <w:szCs w:val="22"/>
          <w:lang w:eastAsia="ar-SA"/>
        </w:rPr>
        <w:t>, as well as the size and shape of marks, which may take on the form of an object used (such as handprint/stick)</w:t>
      </w:r>
      <w:r w:rsidR="00CB1626" w:rsidRPr="001306EF">
        <w:rPr>
          <w:rFonts w:asciiTheme="minorHAnsi" w:hAnsiTheme="minorHAnsi" w:cstheme="minorHAnsi"/>
          <w:sz w:val="22"/>
          <w:szCs w:val="22"/>
          <w:lang w:eastAsia="ar-SA"/>
        </w:rPr>
        <w:t>.</w:t>
      </w:r>
      <w:r w:rsidR="00CB1626" w:rsidRPr="001306EF">
        <w:rPr>
          <w:rFonts w:asciiTheme="minorHAnsi" w:hAnsiTheme="minorHAnsi" w:cstheme="minorHAnsi"/>
          <w:b/>
          <w:bCs/>
          <w:sz w:val="22"/>
          <w:szCs w:val="22"/>
          <w:lang w:eastAsia="ar-SA"/>
        </w:rPr>
        <w:t xml:space="preserve"> </w:t>
      </w:r>
      <w:r w:rsidR="004C4C04" w:rsidRPr="001306EF">
        <w:rPr>
          <w:rFonts w:asciiTheme="minorHAnsi" w:hAnsiTheme="minorHAnsi" w:cstheme="minorHAnsi"/>
          <w:sz w:val="22"/>
          <w:szCs w:val="22"/>
          <w:lang w:eastAsia="ar-SA"/>
        </w:rPr>
        <w:t>Any of th</w:t>
      </w:r>
      <w:r w:rsidR="005013F7" w:rsidRPr="001306EF">
        <w:rPr>
          <w:rFonts w:asciiTheme="minorHAnsi" w:hAnsiTheme="minorHAnsi" w:cstheme="minorHAnsi"/>
          <w:sz w:val="22"/>
          <w:szCs w:val="22"/>
          <w:lang w:eastAsia="ar-SA"/>
        </w:rPr>
        <w:t xml:space="preserve">e </w:t>
      </w:r>
      <w:r w:rsidR="004C4C04" w:rsidRPr="001306EF">
        <w:rPr>
          <w:rFonts w:asciiTheme="minorHAnsi" w:hAnsiTheme="minorHAnsi" w:cstheme="minorHAnsi"/>
          <w:sz w:val="22"/>
          <w:szCs w:val="22"/>
          <w:lang w:eastAsia="ar-SA"/>
        </w:rPr>
        <w:t>actions</w:t>
      </w:r>
      <w:r w:rsidR="005013F7" w:rsidRPr="001306EF">
        <w:rPr>
          <w:rFonts w:asciiTheme="minorHAnsi" w:hAnsiTheme="minorHAnsi" w:cstheme="minorHAnsi"/>
          <w:sz w:val="22"/>
          <w:szCs w:val="22"/>
          <w:lang w:eastAsia="ar-SA"/>
        </w:rPr>
        <w:t xml:space="preserve"> listed above</w:t>
      </w:r>
      <w:r w:rsidR="004C4C04" w:rsidRPr="001306EF">
        <w:rPr>
          <w:rFonts w:asciiTheme="minorHAnsi" w:hAnsiTheme="minorHAnsi" w:cstheme="minorHAnsi"/>
          <w:sz w:val="22"/>
          <w:szCs w:val="22"/>
          <w:lang w:eastAsia="ar-SA"/>
        </w:rPr>
        <w:t xml:space="preserve"> can cause (Signs):</w:t>
      </w:r>
    </w:p>
    <w:p w14:paraId="2B7EB3AB" w14:textId="77777777" w:rsidR="004C4C04" w:rsidRPr="001306EF"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6BF8143" w14:textId="6D3BF9CE" w:rsidR="004C4C04" w:rsidRPr="001306EF"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1306EF">
        <w:rPr>
          <w:rFonts w:asciiTheme="minorHAnsi" w:hAnsiTheme="minorHAnsi" w:cstheme="minorHAnsi"/>
          <w:sz w:val="22"/>
          <w:szCs w:val="22"/>
          <w:lang w:eastAsia="ar-SA"/>
        </w:rPr>
        <w:t>Bruising, broken bones, sickness and physical illness, burns or scalds, bit marks or cuts and scratches, sight issues, internal injuries, head injuries, brain damage, death.</w:t>
      </w:r>
      <w:r w:rsidR="000B4B56" w:rsidRPr="001306EF">
        <w:rPr>
          <w:rFonts w:asciiTheme="minorHAnsi" w:hAnsiTheme="minorHAnsi" w:cstheme="minorHAnsi"/>
          <w:sz w:val="22"/>
          <w:szCs w:val="22"/>
          <w:lang w:eastAsia="ar-SA"/>
        </w:rPr>
        <w:t xml:space="preserve"> </w:t>
      </w:r>
      <w:r w:rsidR="00E55B3A" w:rsidRPr="001306EF">
        <w:rPr>
          <w:rFonts w:asciiTheme="minorHAnsi" w:hAnsiTheme="minorHAnsi" w:cstheme="minorHAnsi"/>
          <w:sz w:val="22"/>
          <w:szCs w:val="22"/>
          <w:lang w:eastAsia="ar-SA"/>
        </w:rPr>
        <w:t xml:space="preserve">All marks/bruises on non-mobile babies are a cause for concern. </w:t>
      </w:r>
      <w:r w:rsidR="0093570A" w:rsidRPr="001306EF">
        <w:rPr>
          <w:rFonts w:asciiTheme="minorHAnsi" w:hAnsiTheme="minorHAnsi" w:cstheme="minorHAnsi"/>
          <w:sz w:val="22"/>
          <w:szCs w:val="22"/>
          <w:lang w:eastAsia="ar-SA"/>
        </w:rPr>
        <w:t xml:space="preserve">The use of ‘body maps’ is recommended in line with guidance from the relevant local authority. </w:t>
      </w:r>
    </w:p>
    <w:p w14:paraId="6BCEAE85"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730A1395"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Emotional abuse</w:t>
      </w:r>
    </w:p>
    <w:p w14:paraId="649E314A"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23D5CEF5"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Emotional Abuse is the intentional and continual emotional damaging treatment of a child or young </w:t>
      </w:r>
      <w:r w:rsidRPr="00470B2E">
        <w:rPr>
          <w:rFonts w:asciiTheme="minorHAnsi" w:hAnsiTheme="minorHAnsi" w:cstheme="minorHAnsi"/>
          <w:sz w:val="22"/>
          <w:szCs w:val="22"/>
          <w:lang w:eastAsia="ar-SA"/>
        </w:rPr>
        <w:t>person, which</w:t>
      </w:r>
      <w:r w:rsidRPr="00E97B74">
        <w:rPr>
          <w:rFonts w:asciiTheme="minorHAnsi" w:hAnsiTheme="minorHAnsi" w:cstheme="minorHAnsi"/>
          <w:sz w:val="22"/>
          <w:szCs w:val="22"/>
          <w:lang w:eastAsia="ar-SA"/>
        </w:rPr>
        <w:t xml:space="preserve"> affects their emotional development and well-being, this can include:</w:t>
      </w:r>
    </w:p>
    <w:p w14:paraId="5C715622"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03023AFC" w14:textId="7448D798"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lack of love, affection and attention</w:t>
      </w:r>
    </w:p>
    <w:p w14:paraId="079D86DA" w14:textId="7C73747D"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Withdrawing love, affection and attention</w:t>
      </w:r>
    </w:p>
    <w:p w14:paraId="414B209B" w14:textId="22CF0EB1"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Criticising, humiliating, name calling a child or young person</w:t>
      </w:r>
    </w:p>
    <w:p w14:paraId="7A2EA8BF" w14:textId="77777777"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Call them names, shouting using sarcasm</w:t>
      </w:r>
    </w:p>
    <w:p w14:paraId="6B0C9F1F" w14:textId="2957A7DA"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Scapegoating and constantly blaming a child or young person</w:t>
      </w:r>
    </w:p>
    <w:p w14:paraId="5E414C4A" w14:textId="24068637"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allowing them social interaction or family contact</w:t>
      </w:r>
    </w:p>
    <w:p w14:paraId="0A189F9B" w14:textId="4873F839"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Allowing them to witness upsetting events</w:t>
      </w:r>
    </w:p>
    <w:p w14:paraId="6DAFC649" w14:textId="77777777"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recognising achievement or pushing too hard to achieve</w:t>
      </w:r>
    </w:p>
    <w:p w14:paraId="0B56DB94" w14:textId="050C0B93"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allowing them to be individual and develop</w:t>
      </w:r>
    </w:p>
    <w:p w14:paraId="1E327663"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10F48198" w14:textId="77777777" w:rsidR="004C4C0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Any of these actions can cause (Signs):</w:t>
      </w:r>
    </w:p>
    <w:p w14:paraId="0F1C5E97"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4E658D70"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lastRenderedPageBreak/>
        <w:t>Struggles to manage or control emotions, lack confidence and low self-esteem, difficulties in maintaining or creating relationships, lack social skills, extreme outbursts.</w:t>
      </w:r>
    </w:p>
    <w:p w14:paraId="28EFDF93"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1560D4BC"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signs may vary depending on the age of the child</w:t>
      </w:r>
    </w:p>
    <w:p w14:paraId="2AF57202" w14:textId="77777777" w:rsidR="004C4C0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u w:val="single"/>
          <w:lang w:eastAsia="ar-SA"/>
        </w:rPr>
      </w:pPr>
    </w:p>
    <w:p w14:paraId="252390A4"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Sexual abuse</w:t>
      </w:r>
    </w:p>
    <w:p w14:paraId="6070BC3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5FF1859C" w14:textId="1EF9C934"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Sexual abuse is </w:t>
      </w:r>
      <w:r w:rsidRPr="00E97B74">
        <w:rPr>
          <w:rFonts w:asciiTheme="minorHAnsi" w:hAnsiTheme="minorHAnsi" w:cstheme="minorHAnsi"/>
          <w:b/>
          <w:sz w:val="22"/>
          <w:szCs w:val="22"/>
          <w:lang w:eastAsia="ar-SA"/>
        </w:rPr>
        <w:t>any</w:t>
      </w:r>
      <w:r w:rsidRPr="00E97B74">
        <w:rPr>
          <w:rFonts w:asciiTheme="minorHAnsi" w:hAnsiTheme="minorHAnsi" w:cstheme="minorHAnsi"/>
          <w:sz w:val="22"/>
          <w:szCs w:val="22"/>
          <w:lang w:eastAsia="ar-SA"/>
        </w:rPr>
        <w:t xml:space="preserve"> sexual behaviour and activity with a child or young person under the age of 16, or any non-consensual sexual behaviour with a young person aged 16-18. Sexual abuse can be either ‘contact’, where actual physical contact happens, or ‘non-contact’ where a child </w:t>
      </w:r>
      <w:r w:rsidR="00D07248">
        <w:rPr>
          <w:rFonts w:asciiTheme="minorHAnsi" w:hAnsiTheme="minorHAnsi" w:cstheme="minorHAnsi"/>
          <w:sz w:val="22"/>
          <w:szCs w:val="22"/>
          <w:lang w:eastAsia="ar-SA"/>
        </w:rPr>
        <w:t>or</w:t>
      </w:r>
      <w:r w:rsidRPr="00E97B74">
        <w:rPr>
          <w:rFonts w:asciiTheme="minorHAnsi" w:hAnsiTheme="minorHAnsi" w:cstheme="minorHAnsi"/>
          <w:sz w:val="22"/>
          <w:szCs w:val="22"/>
          <w:lang w:eastAsia="ar-SA"/>
        </w:rPr>
        <w:t xml:space="preserve"> young person is subject to witnessing sexual activity or behaviour. Sexual abuse can happen online or in person.</w:t>
      </w:r>
      <w:r w:rsidR="003B6CE1">
        <w:rPr>
          <w:rFonts w:asciiTheme="minorHAnsi" w:hAnsiTheme="minorHAnsi" w:cstheme="minorHAnsi"/>
          <w:sz w:val="22"/>
          <w:szCs w:val="22"/>
          <w:lang w:eastAsia="ar-SA"/>
        </w:rPr>
        <w:t xml:space="preserve"> </w:t>
      </w:r>
      <w:r w:rsidR="00D858A5" w:rsidRPr="001306EF">
        <w:rPr>
          <w:rFonts w:asciiTheme="minorHAnsi" w:hAnsiTheme="minorHAnsi" w:cstheme="minorHAnsi"/>
          <w:color w:val="C45911" w:themeColor="accent2" w:themeShade="BF"/>
          <w:sz w:val="22"/>
          <w:szCs w:val="22"/>
          <w:lang w:eastAsia="ar-SA"/>
        </w:rPr>
        <w:t>Peer-on-peer sexual abuse occurs when children or young people harm or exploit others; it must be recognised, prevented, and all involved, whether victim or perpetrator, must be supported appropriately</w:t>
      </w:r>
      <w:r w:rsidR="001306EF" w:rsidRPr="001306EF">
        <w:rPr>
          <w:rFonts w:asciiTheme="minorHAnsi" w:hAnsiTheme="minorHAnsi" w:cstheme="minorHAnsi"/>
          <w:color w:val="C45911" w:themeColor="accent2" w:themeShade="BF"/>
          <w:sz w:val="22"/>
          <w:szCs w:val="22"/>
          <w:lang w:eastAsia="ar-SA"/>
        </w:rPr>
        <w:t>.</w:t>
      </w:r>
    </w:p>
    <w:p w14:paraId="4F9FA6A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AC8837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Contact sexual abuse includes:</w:t>
      </w:r>
    </w:p>
    <w:p w14:paraId="39678A2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542BB68F"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exual touching of any part of a child's body, whether they're clothed or not</w:t>
      </w:r>
    </w:p>
    <w:p w14:paraId="2C07753A"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U</w:t>
      </w:r>
      <w:r w:rsidRPr="00E97B74">
        <w:rPr>
          <w:rFonts w:asciiTheme="minorHAnsi" w:hAnsiTheme="minorHAnsi" w:cstheme="minorHAnsi"/>
          <w:sz w:val="22"/>
          <w:szCs w:val="22"/>
          <w:lang w:eastAsia="ar-SA"/>
        </w:rPr>
        <w:t>sing a body part or object to rape or penetrate a child</w:t>
      </w:r>
    </w:p>
    <w:p w14:paraId="3528ED6A"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orcing a child to take part in sexual activities, including touching, kissing and oral sex</w:t>
      </w:r>
    </w:p>
    <w:p w14:paraId="7E28CFF3"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M</w:t>
      </w:r>
      <w:r w:rsidRPr="00E97B74">
        <w:rPr>
          <w:rFonts w:asciiTheme="minorHAnsi" w:hAnsiTheme="minorHAnsi" w:cstheme="minorHAnsi"/>
          <w:sz w:val="22"/>
          <w:szCs w:val="22"/>
          <w:lang w:eastAsia="ar-SA"/>
        </w:rPr>
        <w:t>aking a child undress or touch someone else</w:t>
      </w:r>
    </w:p>
    <w:p w14:paraId="7EBE925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6FFFFCC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Non-contact sexual abuse:</w:t>
      </w:r>
    </w:p>
    <w:p w14:paraId="4A911F8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C746C85"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E</w:t>
      </w:r>
      <w:r w:rsidRPr="00E97B74">
        <w:rPr>
          <w:rFonts w:asciiTheme="minorHAnsi" w:hAnsiTheme="minorHAnsi" w:cstheme="minorHAnsi"/>
          <w:sz w:val="22"/>
          <w:szCs w:val="22"/>
          <w:lang w:eastAsia="ar-SA"/>
        </w:rPr>
        <w:t>xposing or flashing</w:t>
      </w:r>
    </w:p>
    <w:p w14:paraId="5973ED4D"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howing pornography</w:t>
      </w:r>
    </w:p>
    <w:p w14:paraId="4F638BA6"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E</w:t>
      </w:r>
      <w:r w:rsidRPr="00E97B74">
        <w:rPr>
          <w:rFonts w:asciiTheme="minorHAnsi" w:hAnsiTheme="minorHAnsi" w:cstheme="minorHAnsi"/>
          <w:sz w:val="22"/>
          <w:szCs w:val="22"/>
          <w:lang w:eastAsia="ar-SA"/>
        </w:rPr>
        <w:t>xposing a child to sexual acts</w:t>
      </w:r>
    </w:p>
    <w:p w14:paraId="38F12FA1"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M</w:t>
      </w:r>
      <w:r w:rsidRPr="00E97B74">
        <w:rPr>
          <w:rFonts w:asciiTheme="minorHAnsi" w:hAnsiTheme="minorHAnsi" w:cstheme="minorHAnsi"/>
          <w:sz w:val="22"/>
          <w:szCs w:val="22"/>
          <w:lang w:eastAsia="ar-SA"/>
        </w:rPr>
        <w:t>aking them masturbate</w:t>
      </w:r>
    </w:p>
    <w:p w14:paraId="17BD028A"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orcing a child to make, view or share child abuse images or videos</w:t>
      </w:r>
    </w:p>
    <w:p w14:paraId="491733CF"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M</w:t>
      </w:r>
      <w:r w:rsidRPr="00E97B74">
        <w:rPr>
          <w:rFonts w:asciiTheme="minorHAnsi" w:hAnsiTheme="minorHAnsi" w:cstheme="minorHAnsi"/>
          <w:sz w:val="22"/>
          <w:szCs w:val="22"/>
          <w:lang w:eastAsia="ar-SA"/>
        </w:rPr>
        <w:t>aking, viewing or distributing child abuse images or videos</w:t>
      </w:r>
    </w:p>
    <w:p w14:paraId="1A2B7793"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orcing a child to take part in sexual activities or conversations online or through a smartphone</w:t>
      </w:r>
    </w:p>
    <w:p w14:paraId="1097010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0C0FD725" w14:textId="4963D0BC" w:rsidR="004C4C0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Any of these actions </w:t>
      </w:r>
      <w:r w:rsidR="00024C64">
        <w:rPr>
          <w:rFonts w:asciiTheme="minorHAnsi" w:hAnsiTheme="minorHAnsi" w:cstheme="minorHAnsi"/>
          <w:sz w:val="22"/>
          <w:szCs w:val="22"/>
          <w:lang w:eastAsia="ar-SA"/>
        </w:rPr>
        <w:t>result in the followin</w:t>
      </w:r>
      <w:r w:rsidR="00BF4C1E">
        <w:rPr>
          <w:rFonts w:asciiTheme="minorHAnsi" w:hAnsiTheme="minorHAnsi" w:cstheme="minorHAnsi"/>
          <w:sz w:val="22"/>
          <w:szCs w:val="22"/>
          <w:lang w:eastAsia="ar-SA"/>
        </w:rPr>
        <w:t>g</w:t>
      </w:r>
      <w:r w:rsidRPr="00E97B74">
        <w:rPr>
          <w:rFonts w:asciiTheme="minorHAnsi" w:hAnsiTheme="minorHAnsi" w:cstheme="minorHAnsi"/>
          <w:sz w:val="22"/>
          <w:szCs w:val="22"/>
          <w:lang w:eastAsia="ar-SA"/>
        </w:rPr>
        <w:t xml:space="preserve"> (Signs):</w:t>
      </w:r>
    </w:p>
    <w:p w14:paraId="56BD593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9157F35" w14:textId="6368BEA6"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Avoiding being alone with people or a person, sexualised behaviour, nightmares, changes in mood, seem distant, angry, depression, becoming secretive, hiding what they are doing on smartphones. Physical signs include unexplained pain, itching, bruising, or bleeding in or near genital areas and symptoms of sexually transmitted infections o</w:t>
      </w:r>
      <w:r w:rsidR="00944625">
        <w:rPr>
          <w:rFonts w:asciiTheme="minorHAnsi" w:hAnsiTheme="minorHAnsi" w:cstheme="minorHAnsi"/>
          <w:sz w:val="22"/>
          <w:szCs w:val="22"/>
          <w:lang w:eastAsia="ar-SA"/>
        </w:rPr>
        <w:t>r</w:t>
      </w:r>
      <w:r w:rsidRPr="00E97B74">
        <w:rPr>
          <w:rFonts w:asciiTheme="minorHAnsi" w:hAnsiTheme="minorHAnsi" w:cstheme="minorHAnsi"/>
          <w:sz w:val="22"/>
          <w:szCs w:val="22"/>
          <w:lang w:eastAsia="ar-SA"/>
        </w:rPr>
        <w:t xml:space="preserve"> pregnancy.</w:t>
      </w:r>
    </w:p>
    <w:p w14:paraId="08BDEC6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7921C35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Child Sexual Exploitation (CSE) is a specific type of sexual abuse that involves children or young people being given things (e.g. gifts, drugs, money, status and affection), in exchange for performing sexual activities. Children and young people who are sexually exploited are often ‘groomed’, meaning they are tricked into trusting their abusers and believe themselves to be in consensual relationships with them. Other times abusers use violence, intimidation or financial abuse to control young people. </w:t>
      </w:r>
    </w:p>
    <w:p w14:paraId="1F50B23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75D26D8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CSE can happen in person or online and can cause (Signs):</w:t>
      </w:r>
    </w:p>
    <w:p w14:paraId="24C1BE8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7B7D24F"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lastRenderedPageBreak/>
        <w:t xml:space="preserve">Inappropriate sexual behaviour, fear of certain people or places, secretive behaviour, changes in mood/character, having unexplained money or possessions, and the physical signs of sexual abuse outlined above. </w:t>
      </w:r>
    </w:p>
    <w:p w14:paraId="73C5069A" w14:textId="77777777" w:rsidR="005C36DE" w:rsidRDefault="005C36DE" w:rsidP="00DA4F6E">
      <w:pPr>
        <w:spacing w:after="160" w:line="259" w:lineRule="auto"/>
        <w:rPr>
          <w:rFonts w:asciiTheme="minorHAnsi" w:hAnsiTheme="minorHAnsi" w:cstheme="minorHAnsi"/>
          <w:sz w:val="22"/>
          <w:szCs w:val="22"/>
          <w:lang w:eastAsia="ar-SA"/>
        </w:rPr>
      </w:pPr>
    </w:p>
    <w:p w14:paraId="3D6416AA" w14:textId="689B4405" w:rsidR="004C4C04" w:rsidRPr="00E97B74" w:rsidRDefault="004C4C04" w:rsidP="00DA4F6E">
      <w:pPr>
        <w:spacing w:after="160" w:line="259" w:lineRule="auto"/>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Neglect</w:t>
      </w:r>
    </w:p>
    <w:p w14:paraId="43C6426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7EDA68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Neglect is the persistent failure to meet a child's or young person's physical and or psychological needs which can result in the damage to their health or </w:t>
      </w:r>
      <w:proofErr w:type="gramStart"/>
      <w:r w:rsidRPr="00E97B74">
        <w:rPr>
          <w:rFonts w:asciiTheme="minorHAnsi" w:hAnsiTheme="minorHAnsi" w:cstheme="minorHAnsi"/>
          <w:sz w:val="22"/>
          <w:szCs w:val="22"/>
          <w:lang w:eastAsia="ar-SA"/>
        </w:rPr>
        <w:t>development, and</w:t>
      </w:r>
      <w:proofErr w:type="gramEnd"/>
      <w:r w:rsidRPr="00E97B74">
        <w:rPr>
          <w:rFonts w:asciiTheme="minorHAnsi" w:hAnsiTheme="minorHAnsi" w:cstheme="minorHAnsi"/>
          <w:sz w:val="22"/>
          <w:szCs w:val="22"/>
          <w:lang w:eastAsia="ar-SA"/>
        </w:rPr>
        <w:t xml:space="preserve"> includes the neglect of unborn children. Neglect can be further categorised, as physical, emotional, medical or educational neglect.</w:t>
      </w:r>
    </w:p>
    <w:p w14:paraId="63199B3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This includes:</w:t>
      </w:r>
    </w:p>
    <w:p w14:paraId="6863C26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5626B3B3"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Failing to provide adequate care</w:t>
      </w:r>
    </w:p>
    <w:p w14:paraId="25C8CDA5"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Failing to meet basic needs, food, clothing, shelter</w:t>
      </w:r>
    </w:p>
    <w:p w14:paraId="2385F0D6"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protecting them from harm or danger</w:t>
      </w:r>
    </w:p>
    <w:p w14:paraId="6474F691"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providing adequate supervision</w:t>
      </w:r>
    </w:p>
    <w:p w14:paraId="7623F4AF"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Failing to access adequate medical assistance or care</w:t>
      </w:r>
    </w:p>
    <w:p w14:paraId="5C6EDFE0"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Abandonment</w:t>
      </w:r>
    </w:p>
    <w:p w14:paraId="248F696C"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ensuring they receive an education</w:t>
      </w:r>
    </w:p>
    <w:p w14:paraId="2CCC0DE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B3F380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Any of these actions can cause (Signs):</w:t>
      </w:r>
    </w:p>
    <w:p w14:paraId="33564DB3" w14:textId="77777777" w:rsidR="004C4C0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0EF92FD" w14:textId="5BF98330"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Poor appearance or hygiene, health and development problems constant hunger or dehydration and/or stealing food, inappropriate or inadequate clothing, signs of malnutrition, untreated illnesses or injuries and frequent non</w:t>
      </w:r>
      <w:r w:rsidR="00FF37E0">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attendance at school or medical/other appointments.</w:t>
      </w:r>
    </w:p>
    <w:p w14:paraId="51E6A7E9"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8C471B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Financial Abuse *</w:t>
      </w:r>
    </w:p>
    <w:p w14:paraId="434BF5D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542309F4"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(*Financial abuse is only specifically referenced as a main form of abuse in Welsh legislation/policy)</w:t>
      </w:r>
    </w:p>
    <w:p w14:paraId="5F41AF1A"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75E7740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Financial abuse in relation to children and young people could include: </w:t>
      </w:r>
    </w:p>
    <w:p w14:paraId="4B5A11FF"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Children or young people working without pay </w:t>
      </w:r>
    </w:p>
    <w:p w14:paraId="59712FFD"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Education Maintenance Allowance being taken by family without the child or young person’s consent</w:t>
      </w:r>
    </w:p>
    <w:p w14:paraId="664ADA45"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child or young person’s belongings sold or taken</w:t>
      </w:r>
    </w:p>
    <w:p w14:paraId="60A46F58"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Misuse of allowances/grants for the child or young person’s care </w:t>
      </w:r>
    </w:p>
    <w:p w14:paraId="1F505A7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68AC26E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Exploitation*</w:t>
      </w:r>
    </w:p>
    <w:p w14:paraId="2F5C6BCB"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7A00D5C" w14:textId="0D09EC09"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 Exploitation is only specifically referenced as </w:t>
      </w:r>
      <w:r w:rsidR="000B5F8F">
        <w:rPr>
          <w:rFonts w:asciiTheme="minorHAnsi" w:hAnsiTheme="minorHAnsi" w:cstheme="minorHAnsi"/>
          <w:sz w:val="22"/>
          <w:szCs w:val="22"/>
          <w:lang w:eastAsia="ar-SA"/>
        </w:rPr>
        <w:t xml:space="preserve">a </w:t>
      </w:r>
      <w:r w:rsidRPr="00E97B74">
        <w:rPr>
          <w:rFonts w:asciiTheme="minorHAnsi" w:hAnsiTheme="minorHAnsi" w:cstheme="minorHAnsi"/>
          <w:sz w:val="22"/>
          <w:szCs w:val="22"/>
          <w:lang w:eastAsia="ar-SA"/>
        </w:rPr>
        <w:t>main form of abuse in Northern Irish legislation/policy)</w:t>
      </w:r>
    </w:p>
    <w:p w14:paraId="222D484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3E39CA8B"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Exploitation is the intentional ill-treatment, manipulation or abuse of power and control over a child or young person; to take selfish or unfair advantage of a child or young person or situation, for personal gain. It may manifest itself in many forms such as child labour, slavery, servitude, engagement in criminal activity, begging, benefit or other financial fraud or child trafficking. It extends to the recruitment, transportation, transfer, harbouring or receipt of children for the purpose of exploitation. Exploitation can be sexual in nature.</w:t>
      </w:r>
    </w:p>
    <w:p w14:paraId="4A1C03A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FC5BAC5"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b/>
          <w:szCs w:val="22"/>
          <w:u w:val="single"/>
          <w:lang w:eastAsia="ar-SA"/>
        </w:rPr>
      </w:pPr>
      <w:r>
        <w:rPr>
          <w:rFonts w:asciiTheme="minorHAnsi" w:hAnsiTheme="minorHAnsi" w:cstheme="minorHAnsi"/>
          <w:sz w:val="22"/>
          <w:szCs w:val="22"/>
          <w:lang w:eastAsia="ar-SA"/>
        </w:rPr>
        <w:br w:type="page"/>
      </w:r>
      <w:r w:rsidRPr="00E97B74">
        <w:rPr>
          <w:rFonts w:asciiTheme="minorHAnsi" w:hAnsiTheme="minorHAnsi" w:cstheme="minorHAnsi"/>
          <w:b/>
          <w:szCs w:val="22"/>
          <w:u w:val="single"/>
          <w:lang w:eastAsia="ar-SA"/>
        </w:rPr>
        <w:lastRenderedPageBreak/>
        <w:t>Other forms of harm and abuse</w:t>
      </w:r>
    </w:p>
    <w:p w14:paraId="4F9AF6E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6FDCB04" w14:textId="77777777" w:rsidR="004C4C04" w:rsidRPr="004275BC"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lang w:eastAsia="ar-SA"/>
        </w:rPr>
      </w:pPr>
      <w:r w:rsidRPr="004275BC">
        <w:rPr>
          <w:rFonts w:asciiTheme="minorHAnsi" w:hAnsiTheme="minorHAnsi" w:cstheme="minorHAnsi"/>
          <w:sz w:val="22"/>
          <w:szCs w:val="22"/>
          <w:u w:val="single"/>
          <w:lang w:eastAsia="ar-SA"/>
        </w:rPr>
        <w:t>Online/digital abuse</w:t>
      </w:r>
    </w:p>
    <w:p w14:paraId="5162118C" w14:textId="77777777" w:rsidR="004C4C04" w:rsidRPr="004275BC"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4275BC">
        <w:rPr>
          <w:rFonts w:asciiTheme="minorHAnsi" w:hAnsiTheme="minorHAnsi" w:cstheme="minorHAnsi"/>
          <w:sz w:val="22"/>
          <w:szCs w:val="22"/>
          <w:lang w:eastAsia="ar-SA"/>
        </w:rPr>
        <w:t xml:space="preserve">Online abuse is any type of abuse that happens on the internet. It can happen across any device that's connected to the web, like computers, tablets and mobile phones and can happen anywhere online, </w:t>
      </w:r>
      <w:proofErr w:type="gramStart"/>
      <w:r w:rsidRPr="004275BC">
        <w:rPr>
          <w:rFonts w:asciiTheme="minorHAnsi" w:hAnsiTheme="minorHAnsi" w:cstheme="minorHAnsi"/>
          <w:sz w:val="22"/>
          <w:szCs w:val="22"/>
          <w:lang w:eastAsia="ar-SA"/>
        </w:rPr>
        <w:t>including:</w:t>
      </w:r>
      <w:proofErr w:type="gramEnd"/>
      <w:r w:rsidRPr="004275BC">
        <w:rPr>
          <w:rFonts w:asciiTheme="minorHAnsi" w:hAnsiTheme="minorHAnsi" w:cstheme="minorHAnsi"/>
          <w:sz w:val="22"/>
          <w:szCs w:val="22"/>
          <w:lang w:eastAsia="ar-SA"/>
        </w:rPr>
        <w:t xml:space="preserve"> social media; text messages and messaging apps; email; online chats; online gaming; live-streaming sites. Children can be at risk of online abuse from people they know or from strangers. It might be part of other abuse which is taking place offline or might only happen online.</w:t>
      </w:r>
    </w:p>
    <w:p w14:paraId="3A48116F" w14:textId="77777777" w:rsidR="004C4C04" w:rsidRPr="004275BC"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79D1A68A" w14:textId="77777777" w:rsidR="004C4C0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u w:val="single"/>
          <w:lang w:eastAsia="ar-SA"/>
        </w:rPr>
      </w:pPr>
      <w:r w:rsidRPr="004275BC">
        <w:rPr>
          <w:rFonts w:asciiTheme="minorHAnsi" w:hAnsiTheme="minorHAnsi" w:cstheme="minorHAnsi"/>
          <w:sz w:val="22"/>
          <w:szCs w:val="22"/>
          <w:lang w:eastAsia="ar-SA"/>
        </w:rPr>
        <w:t>There are different types of online abuse including such as: cyberbullying; emotional abuse; grooming; sexting; sexual abuse; sexual exploitation.</w:t>
      </w:r>
    </w:p>
    <w:p w14:paraId="7AEEE674"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 xml:space="preserve">Domestic Abuse </w:t>
      </w:r>
    </w:p>
    <w:p w14:paraId="3A0BE6C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Domestic abuse is an incident or pattern of incidents of controlling, coercive or threatening behaviour, violence or abuse by an intimate partner, ex-partner or family member, experienced by someone aged 16 or over. Domestic abuse can include instances of physical, sexual, emotional/psychological and financial abuse. Being in a household where domestic abuse is taking place can seriously harm children and young people (regardless of if they are known to have witnessed any abusive incidents) and experiencing domestic abuse in this way is therefore a form of child abuse. </w:t>
      </w:r>
    </w:p>
    <w:p w14:paraId="75A04244"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01B27D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So called ‘Honour-Based Violence’ (HBV)</w:t>
      </w:r>
    </w:p>
    <w:p w14:paraId="4CD3FD68"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HBV is a collection of practices which are used to control behaviour within families or other social groups to protect perceived cultural and religious beliefs and/or honour. Such violence can occur when perpetrators perceive that a relative has shamed the family and / or community by breaking their honour code. Most victims of HBV are women or girls, although men and boys may also be at risk. </w:t>
      </w:r>
    </w:p>
    <w:p w14:paraId="7BAD4F4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42C64D99" w14:textId="1EC5D816"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Triggers for HBV for children and young people can </w:t>
      </w:r>
      <w:proofErr w:type="gramStart"/>
      <w:r w:rsidRPr="00E97B74">
        <w:rPr>
          <w:rFonts w:asciiTheme="minorHAnsi" w:hAnsiTheme="minorHAnsi" w:cstheme="minorHAnsi"/>
          <w:sz w:val="22"/>
          <w:szCs w:val="22"/>
          <w:lang w:eastAsia="ar-SA"/>
        </w:rPr>
        <w:t>include:</w:t>
      </w:r>
      <w:proofErr w:type="gramEnd"/>
      <w:r w:rsidRPr="00E97B74">
        <w:rPr>
          <w:rFonts w:asciiTheme="minorHAnsi" w:hAnsiTheme="minorHAnsi" w:cstheme="minorHAnsi"/>
          <w:sz w:val="22"/>
          <w:szCs w:val="22"/>
          <w:lang w:eastAsia="ar-SA"/>
        </w:rPr>
        <w:t xml:space="preserve"> </w:t>
      </w:r>
      <w:r w:rsidRPr="00470B2E">
        <w:rPr>
          <w:rFonts w:asciiTheme="minorHAnsi" w:hAnsiTheme="minorHAnsi" w:cstheme="minorHAnsi"/>
          <w:sz w:val="22"/>
          <w:szCs w:val="22"/>
          <w:lang w:eastAsia="ar-SA"/>
        </w:rPr>
        <w:t>Perceived</w:t>
      </w:r>
      <w:r w:rsidRPr="00E97B74">
        <w:rPr>
          <w:rFonts w:asciiTheme="minorHAnsi" w:hAnsiTheme="minorHAnsi" w:cstheme="minorHAnsi"/>
          <w:sz w:val="22"/>
          <w:szCs w:val="22"/>
          <w:lang w:eastAsia="ar-SA"/>
        </w:rPr>
        <w:t xml:space="preserve"> inappropriate clothing or make up; </w:t>
      </w:r>
      <w:r>
        <w:rPr>
          <w:rFonts w:asciiTheme="minorHAnsi" w:hAnsiTheme="minorHAnsi" w:cstheme="minorHAnsi"/>
          <w:sz w:val="22"/>
          <w:szCs w:val="22"/>
          <w:lang w:eastAsia="ar-SA"/>
        </w:rPr>
        <w:t>Perceived</w:t>
      </w:r>
      <w:r w:rsidRPr="00E97B74">
        <w:rPr>
          <w:rFonts w:asciiTheme="minorHAnsi" w:hAnsiTheme="minorHAnsi" w:cstheme="minorHAnsi"/>
          <w:sz w:val="22"/>
          <w:szCs w:val="22"/>
          <w:lang w:eastAsia="ar-SA"/>
        </w:rPr>
        <w:t xml:space="preserve"> unsuitable romantic relationships (including inter-faith, inter-ethnicity or gay or lesbian relationships); </w:t>
      </w:r>
      <w:r w:rsidR="00530266">
        <w:rPr>
          <w:rFonts w:asciiTheme="minorHAnsi" w:hAnsiTheme="minorHAnsi" w:cstheme="minorHAnsi"/>
          <w:sz w:val="22"/>
          <w:szCs w:val="22"/>
          <w:lang w:eastAsia="ar-SA"/>
        </w:rPr>
        <w:t>k</w:t>
      </w:r>
      <w:r>
        <w:rPr>
          <w:rFonts w:asciiTheme="minorHAnsi" w:hAnsiTheme="minorHAnsi" w:cstheme="minorHAnsi"/>
          <w:sz w:val="22"/>
          <w:szCs w:val="22"/>
          <w:lang w:eastAsia="ar-SA"/>
        </w:rPr>
        <w:t xml:space="preserve">issing </w:t>
      </w:r>
      <w:r w:rsidRPr="00E97B74">
        <w:rPr>
          <w:rFonts w:asciiTheme="minorHAnsi" w:hAnsiTheme="minorHAnsi" w:cstheme="minorHAnsi"/>
          <w:sz w:val="22"/>
          <w:szCs w:val="22"/>
          <w:lang w:eastAsia="ar-SA"/>
        </w:rPr>
        <w:t xml:space="preserve">or intimacy in a public place; </w:t>
      </w:r>
      <w:r>
        <w:rPr>
          <w:rFonts w:asciiTheme="minorHAnsi" w:hAnsiTheme="minorHAnsi" w:cstheme="minorHAnsi"/>
          <w:sz w:val="22"/>
          <w:szCs w:val="22"/>
          <w:lang w:eastAsia="ar-SA"/>
        </w:rPr>
        <w:t>refusing</w:t>
      </w:r>
      <w:r w:rsidRPr="00E97B74">
        <w:rPr>
          <w:rFonts w:asciiTheme="minorHAnsi" w:hAnsiTheme="minorHAnsi" w:cstheme="minorHAnsi"/>
          <w:sz w:val="22"/>
          <w:szCs w:val="22"/>
          <w:lang w:eastAsia="ar-SA"/>
        </w:rPr>
        <w:t xml:space="preserve"> an arranged marriage; </w:t>
      </w:r>
      <w:r w:rsidR="00530266">
        <w:rPr>
          <w:rFonts w:asciiTheme="minorHAnsi" w:hAnsiTheme="minorHAnsi" w:cstheme="minorHAnsi"/>
          <w:sz w:val="22"/>
          <w:szCs w:val="22"/>
          <w:lang w:eastAsia="ar-SA"/>
        </w:rPr>
        <w:t>l</w:t>
      </w:r>
      <w:r w:rsidRPr="00470B2E">
        <w:rPr>
          <w:rFonts w:asciiTheme="minorHAnsi" w:hAnsiTheme="minorHAnsi" w:cstheme="minorHAnsi"/>
          <w:sz w:val="22"/>
          <w:szCs w:val="22"/>
          <w:lang w:eastAsia="ar-SA"/>
        </w:rPr>
        <w:t>oss</w:t>
      </w:r>
      <w:r w:rsidRPr="00E97B74">
        <w:rPr>
          <w:rFonts w:asciiTheme="minorHAnsi" w:hAnsiTheme="minorHAnsi" w:cstheme="minorHAnsi"/>
          <w:sz w:val="22"/>
          <w:szCs w:val="22"/>
          <w:lang w:eastAsia="ar-SA"/>
        </w:rPr>
        <w:t xml:space="preserve"> of virginity; </w:t>
      </w:r>
      <w:r w:rsidR="00530266">
        <w:rPr>
          <w:rFonts w:asciiTheme="minorHAnsi" w:hAnsiTheme="minorHAnsi" w:cstheme="minorHAnsi"/>
          <w:sz w:val="22"/>
          <w:szCs w:val="22"/>
          <w:lang w:eastAsia="ar-SA"/>
        </w:rPr>
        <w:t>p</w:t>
      </w:r>
      <w:r w:rsidRPr="00470B2E">
        <w:rPr>
          <w:rFonts w:asciiTheme="minorHAnsi" w:hAnsiTheme="minorHAnsi" w:cstheme="minorHAnsi"/>
          <w:sz w:val="22"/>
          <w:szCs w:val="22"/>
          <w:lang w:eastAsia="ar-SA"/>
        </w:rPr>
        <w:t>regnancy</w:t>
      </w:r>
      <w:r w:rsidRPr="00E97B74">
        <w:rPr>
          <w:rFonts w:asciiTheme="minorHAnsi" w:hAnsiTheme="minorHAnsi" w:cstheme="minorHAnsi"/>
          <w:sz w:val="22"/>
          <w:szCs w:val="22"/>
          <w:lang w:eastAsia="ar-SA"/>
        </w:rPr>
        <w:t xml:space="preserve"> outside of marriage; </w:t>
      </w:r>
      <w:r w:rsidR="00530266">
        <w:rPr>
          <w:rFonts w:asciiTheme="minorHAnsi" w:hAnsiTheme="minorHAnsi" w:cstheme="minorHAnsi"/>
          <w:sz w:val="22"/>
          <w:szCs w:val="22"/>
          <w:lang w:eastAsia="ar-SA"/>
        </w:rPr>
        <w:t>a</w:t>
      </w:r>
      <w:r>
        <w:rPr>
          <w:rFonts w:asciiTheme="minorHAnsi" w:hAnsiTheme="minorHAnsi" w:cstheme="minorHAnsi"/>
          <w:sz w:val="22"/>
          <w:szCs w:val="22"/>
          <w:lang w:eastAsia="ar-SA"/>
        </w:rPr>
        <w:t>lcohol</w:t>
      </w:r>
      <w:r w:rsidRPr="00E97B74">
        <w:rPr>
          <w:rFonts w:asciiTheme="minorHAnsi" w:hAnsiTheme="minorHAnsi" w:cstheme="minorHAnsi"/>
          <w:sz w:val="22"/>
          <w:szCs w:val="22"/>
          <w:lang w:eastAsia="ar-SA"/>
        </w:rPr>
        <w:t xml:space="preserve"> or drug use.</w:t>
      </w:r>
    </w:p>
    <w:p w14:paraId="4C9BD075"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098E53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u w:val="single"/>
          <w:lang w:eastAsia="ar-SA"/>
        </w:rPr>
        <w:t>Forced Marriage</w:t>
      </w:r>
    </w:p>
    <w:p w14:paraId="549EE24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A forced marriage is one where either one or both people do not or cannot consent to the marriage, and pressure or abuse is used. It is illegal in the UK and is recognised as a form of domestic and child abuse and as an abuse of human rights. A forced marriage differs from an arranged marriage in which both parties consent to the assistance of their parents or a third party in identifying a spouse but are free to choose whether to enter the marriage or not. </w:t>
      </w:r>
    </w:p>
    <w:p w14:paraId="6E5B6919"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43DBE3D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pressure put on people to marry against their will can be physical (including threats, actual physical violence and sexual violence) emotional and psychological (for example, when someone is made to feel like they’re bringing shame on their family) and/or financial (for example withholding or stealing money). In some cases, people may be taken abroad without knowing that they are to be married. When they arrive in that country, their passport(s)/travel documents may be taken to try to stop them from returning to the UK.</w:t>
      </w:r>
    </w:p>
    <w:p w14:paraId="65C0570A"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627941B3" w14:textId="4A6B6473" w:rsidR="004C4C04" w:rsidRDefault="004C4C04" w:rsidP="00DA4F6E">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lang w:eastAsia="ar-SA"/>
        </w:rPr>
        <w:t xml:space="preserve">Possible indications of forced marriage risk are: </w:t>
      </w:r>
      <w:r w:rsidR="00530266">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 xml:space="preserve">iblings having been forced to marry, or the early marriage of siblings; </w:t>
      </w:r>
      <w:r w:rsidR="00530266">
        <w:rPr>
          <w:rFonts w:asciiTheme="minorHAnsi" w:hAnsiTheme="minorHAnsi" w:cstheme="minorHAnsi"/>
          <w:sz w:val="22"/>
          <w:szCs w:val="22"/>
          <w:lang w:eastAsia="ar-SA"/>
        </w:rPr>
        <w:t>u</w:t>
      </w:r>
      <w:r w:rsidRPr="00470B2E">
        <w:rPr>
          <w:rFonts w:asciiTheme="minorHAnsi" w:hAnsiTheme="minorHAnsi" w:cstheme="minorHAnsi"/>
          <w:sz w:val="22"/>
          <w:szCs w:val="22"/>
          <w:lang w:eastAsia="ar-SA"/>
        </w:rPr>
        <w:t>nreasonable</w:t>
      </w:r>
      <w:r w:rsidRPr="00E97B74">
        <w:rPr>
          <w:rFonts w:asciiTheme="minorHAnsi" w:hAnsiTheme="minorHAnsi" w:cstheme="minorHAnsi"/>
          <w:sz w:val="22"/>
          <w:szCs w:val="22"/>
          <w:lang w:eastAsia="ar-SA"/>
        </w:rPr>
        <w:t xml:space="preserve"> restrictions of movement, e.g. being kept at home or being monitored when out of the house; </w:t>
      </w:r>
      <w:r w:rsidR="0011754E">
        <w:rPr>
          <w:rFonts w:asciiTheme="minorHAnsi" w:hAnsiTheme="minorHAnsi" w:cstheme="minorHAnsi"/>
          <w:sz w:val="22"/>
          <w:szCs w:val="22"/>
          <w:lang w:eastAsia="ar-SA"/>
        </w:rPr>
        <w:t>s</w:t>
      </w:r>
      <w:r>
        <w:rPr>
          <w:rFonts w:asciiTheme="minorHAnsi" w:hAnsiTheme="minorHAnsi" w:cstheme="minorHAnsi"/>
          <w:sz w:val="22"/>
          <w:szCs w:val="22"/>
          <w:lang w:eastAsia="ar-SA"/>
        </w:rPr>
        <w:t>udden</w:t>
      </w:r>
      <w:r w:rsidRPr="00E97B74">
        <w:rPr>
          <w:rFonts w:asciiTheme="minorHAnsi" w:hAnsiTheme="minorHAnsi" w:cstheme="minorHAnsi"/>
          <w:sz w:val="22"/>
          <w:szCs w:val="22"/>
          <w:lang w:eastAsia="ar-SA"/>
        </w:rPr>
        <w:t xml:space="preserve"> announcement of engagement to a stranger; </w:t>
      </w:r>
      <w:r w:rsidR="0011754E">
        <w:rPr>
          <w:rFonts w:asciiTheme="minorHAnsi" w:hAnsiTheme="minorHAnsi" w:cstheme="minorHAnsi"/>
          <w:sz w:val="22"/>
          <w:szCs w:val="22"/>
          <w:lang w:eastAsia="ar-SA"/>
        </w:rPr>
        <w:t>p</w:t>
      </w:r>
      <w:r>
        <w:rPr>
          <w:rFonts w:asciiTheme="minorHAnsi" w:hAnsiTheme="minorHAnsi" w:cstheme="minorHAnsi"/>
          <w:sz w:val="22"/>
          <w:szCs w:val="22"/>
          <w:lang w:eastAsia="ar-SA"/>
        </w:rPr>
        <w:t>ersistent</w:t>
      </w:r>
      <w:r w:rsidRPr="00E97B74">
        <w:rPr>
          <w:rFonts w:asciiTheme="minorHAnsi" w:hAnsiTheme="minorHAnsi" w:cstheme="minorHAnsi"/>
          <w:sz w:val="22"/>
          <w:szCs w:val="22"/>
          <w:lang w:eastAsia="ar-SA"/>
        </w:rPr>
        <w:t xml:space="preserve"> </w:t>
      </w:r>
      <w:r w:rsidRPr="00E97B74">
        <w:rPr>
          <w:rFonts w:asciiTheme="minorHAnsi" w:hAnsiTheme="minorHAnsi" w:cstheme="minorHAnsi"/>
          <w:sz w:val="22"/>
          <w:szCs w:val="22"/>
          <w:lang w:eastAsia="ar-SA"/>
        </w:rPr>
        <w:lastRenderedPageBreak/>
        <w:t xml:space="preserve">absence from, or request for extended leave from school or work; </w:t>
      </w:r>
      <w:r w:rsidR="0011754E">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ear of not returning, or actual failure to return, from holidays/visits to country of origin/parents’ country of origin.</w:t>
      </w:r>
    </w:p>
    <w:p w14:paraId="414CAD70" w14:textId="77777777" w:rsidR="00DA4F6E" w:rsidRDefault="00DA4F6E"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60DA5148" w14:textId="14F976BB"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Female Genital Mutilation (FGM)</w:t>
      </w:r>
    </w:p>
    <w:p w14:paraId="326D2E85"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19E655B"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FGM is a procedure where the female genital organs are injured or altered without any medical reason. It is typically a traumatic and violent act for the victim. The practice can produce severe pain and may result in immediate and/or long-term health consequences, including mental health problems, difficulties in childbirth, causing danger to the child and mother; and/or death. FGM is prevalent in 30 countries. These are concentrated around the Atlantic coast to the Horn of Africa, in areas of the Middle East, and in some regions of Asia, but FGM can also occur in the UK. The age at which FGM is carried out varies considerably according to the community. The procedure may be carried out shortly after birth, during childhood or adolescence, just before marriage or during a woman’s first pregnancy.  </w:t>
      </w:r>
    </w:p>
    <w:p w14:paraId="54A3210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1363879" w14:textId="478470DD"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Potential indication of FGM risk include: </w:t>
      </w:r>
      <w:r w:rsidR="0011754E">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female child having a close female relative who has undergone FGM; </w:t>
      </w:r>
      <w:r w:rsidR="0011754E">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female child’s father coming from a community known to practise FGM; a </w:t>
      </w:r>
      <w:r w:rsidR="00391872">
        <w:rPr>
          <w:rFonts w:asciiTheme="minorHAnsi" w:hAnsiTheme="minorHAnsi" w:cstheme="minorHAnsi"/>
          <w:sz w:val="22"/>
          <w:szCs w:val="22"/>
          <w:lang w:eastAsia="ar-SA"/>
        </w:rPr>
        <w:t>f</w:t>
      </w:r>
      <w:r w:rsidRPr="00470B2E">
        <w:rPr>
          <w:rFonts w:asciiTheme="minorHAnsi" w:hAnsiTheme="minorHAnsi" w:cstheme="minorHAnsi"/>
          <w:sz w:val="22"/>
          <w:szCs w:val="22"/>
          <w:lang w:eastAsia="ar-SA"/>
        </w:rPr>
        <w:t>amily</w:t>
      </w:r>
      <w:r w:rsidRPr="00E97B74">
        <w:rPr>
          <w:rFonts w:asciiTheme="minorHAnsi" w:hAnsiTheme="minorHAnsi" w:cstheme="minorHAnsi"/>
          <w:sz w:val="22"/>
          <w:szCs w:val="22"/>
          <w:lang w:eastAsia="ar-SA"/>
        </w:rPr>
        <w:t xml:space="preserve"> indicating that there are strong levels of influence held by elders in bringing up female children;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family believing FGM is integral to cultural or religious identity;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confiding to a professional that she is to have a ‘special procedure’ or to attend a special occasion to ‘become a woman’; </w:t>
      </w:r>
      <w:r w:rsidR="00391872">
        <w:rPr>
          <w:rFonts w:asciiTheme="minorHAnsi" w:hAnsiTheme="minorHAnsi" w:cstheme="minorHAnsi"/>
          <w:sz w:val="22"/>
          <w:szCs w:val="22"/>
          <w:lang w:eastAsia="ar-SA"/>
        </w:rPr>
        <w:t>a</w:t>
      </w:r>
      <w:r w:rsidRPr="00470B2E">
        <w:rPr>
          <w:rFonts w:asciiTheme="minorHAnsi" w:hAnsiTheme="minorHAnsi" w:cstheme="minorHAnsi"/>
          <w:sz w:val="22"/>
          <w:szCs w:val="22"/>
          <w:lang w:eastAsia="ar-SA"/>
        </w:rPr>
        <w:t>nnouncement</w:t>
      </w:r>
      <w:r w:rsidRPr="00E97B74">
        <w:rPr>
          <w:rFonts w:asciiTheme="minorHAnsi" w:hAnsiTheme="minorHAnsi" w:cstheme="minorHAnsi"/>
          <w:sz w:val="22"/>
          <w:szCs w:val="22"/>
          <w:lang w:eastAsia="ar-SA"/>
        </w:rPr>
        <w:t xml:space="preserve"> of a long holiday to a girl’s/woman’s country of origin or another country where the practice is prevalent;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talking about FGM in conversation</w:t>
      </w:r>
      <w:r w:rsidRPr="00470B2E">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from a practising community is withdrawn from Personal, Social, Health and Economic (PSHE) education or its equivalent.  </w:t>
      </w:r>
    </w:p>
    <w:p w14:paraId="68213F4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5E84EE37" w14:textId="587D620E"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Potential signs FGM may have occurred include: </w:t>
      </w:r>
      <w:r w:rsidRPr="00470B2E">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suddenly having difficulty walking, sitting or standing;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has frequent urinary, menstrual or stomach problems;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being reluctant to undergo any medical examinations;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asking for help, but not being explicit about the problem;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talking about pain or discomfort between her legs.</w:t>
      </w:r>
    </w:p>
    <w:p w14:paraId="2CB39E0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01C16708"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Modern Slavery</w:t>
      </w:r>
    </w:p>
    <w:p w14:paraId="739A492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00F4BC81" w14:textId="1E3E4198"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shd w:val="clear" w:color="auto" w:fill="FFFFFF"/>
          <w:lang w:eastAsia="ar-SA"/>
        </w:rPr>
      </w:pPr>
      <w:r w:rsidRPr="00E97B74">
        <w:rPr>
          <w:rFonts w:asciiTheme="minorHAnsi" w:hAnsiTheme="minorHAnsi" w:cstheme="minorHAnsi"/>
          <w:sz w:val="22"/>
          <w:szCs w:val="22"/>
          <w:shd w:val="clear" w:color="auto" w:fill="FFFFFF"/>
          <w:lang w:eastAsia="ar-SA"/>
        </w:rPr>
        <w:t xml:space="preserve">Modern slavery is defined as the recruitment, movement, harbouring or receiving of children, women or men </w:t>
      </w:r>
      <w:proofErr w:type="gramStart"/>
      <w:r w:rsidRPr="00E97B74">
        <w:rPr>
          <w:rFonts w:asciiTheme="minorHAnsi" w:hAnsiTheme="minorHAnsi" w:cstheme="minorHAnsi"/>
          <w:sz w:val="22"/>
          <w:szCs w:val="22"/>
          <w:shd w:val="clear" w:color="auto" w:fill="FFFFFF"/>
          <w:lang w:eastAsia="ar-SA"/>
        </w:rPr>
        <w:t>through the use of</w:t>
      </w:r>
      <w:proofErr w:type="gramEnd"/>
      <w:r w:rsidRPr="00E97B74">
        <w:rPr>
          <w:rFonts w:asciiTheme="minorHAnsi" w:hAnsiTheme="minorHAnsi" w:cstheme="minorHAnsi"/>
          <w:sz w:val="22"/>
          <w:szCs w:val="22"/>
          <w:shd w:val="clear" w:color="auto" w:fill="FFFFFF"/>
          <w:lang w:eastAsia="ar-SA"/>
        </w:rPr>
        <w:t xml:space="preserve"> force, coercion, abuse of vulnerability, deception or other means for the purpose of exploitation. It is a crime under the </w:t>
      </w:r>
      <w:hyperlink r:id="rId78" w:history="1">
        <w:r w:rsidRPr="00E97B74">
          <w:rPr>
            <w:rFonts w:asciiTheme="minorHAnsi" w:hAnsiTheme="minorHAnsi" w:cstheme="minorHAnsi"/>
            <w:sz w:val="22"/>
            <w:szCs w:val="22"/>
            <w:u w:val="single"/>
            <w:shd w:val="clear" w:color="auto" w:fill="FFFFFF"/>
            <w:lang w:eastAsia="ar-SA"/>
          </w:rPr>
          <w:t>Modern Slavery Act 2015</w:t>
        </w:r>
      </w:hyperlink>
      <w:r w:rsidRPr="00E97B74">
        <w:rPr>
          <w:rFonts w:asciiTheme="minorHAnsi" w:hAnsiTheme="minorHAnsi" w:cstheme="minorHAnsi"/>
          <w:sz w:val="22"/>
          <w:szCs w:val="22"/>
          <w:shd w:val="clear" w:color="auto" w:fill="FFFFFF"/>
          <w:lang w:eastAsia="ar-SA"/>
        </w:rPr>
        <w:t> and includes holding a person in a position of slavery, servitude</w:t>
      </w:r>
      <w:r w:rsidR="006A79EC">
        <w:rPr>
          <w:rFonts w:asciiTheme="minorHAnsi" w:hAnsiTheme="minorHAnsi" w:cstheme="minorHAnsi"/>
          <w:sz w:val="22"/>
          <w:szCs w:val="22"/>
          <w:shd w:val="clear" w:color="auto" w:fill="FFFFFF"/>
          <w:lang w:eastAsia="ar-SA"/>
        </w:rPr>
        <w:t>,</w:t>
      </w:r>
      <w:r w:rsidRPr="00E97B74">
        <w:rPr>
          <w:rFonts w:asciiTheme="minorHAnsi" w:hAnsiTheme="minorHAnsi" w:cstheme="minorHAnsi"/>
          <w:sz w:val="22"/>
          <w:szCs w:val="22"/>
          <w:shd w:val="clear" w:color="auto" w:fill="FFFFFF"/>
          <w:lang w:eastAsia="ar-SA"/>
        </w:rPr>
        <w:t xml:space="preserve"> forced or compulsory labour, or facilitating their travel with the intention of exploiting them soon after.</w:t>
      </w:r>
    </w:p>
    <w:p w14:paraId="47F063E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6C364460" w14:textId="7A64FFA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Someone is in slavery if they are: </w:t>
      </w:r>
      <w:r w:rsidR="00703323">
        <w:rPr>
          <w:rFonts w:asciiTheme="minorHAnsi" w:hAnsiTheme="minorHAnsi" w:cstheme="minorHAnsi"/>
          <w:sz w:val="22"/>
          <w:szCs w:val="22"/>
          <w:lang w:eastAsia="ar-SA"/>
        </w:rPr>
        <w:t>f</w:t>
      </w:r>
      <w:r w:rsidRPr="00470B2E">
        <w:rPr>
          <w:rFonts w:asciiTheme="minorHAnsi" w:hAnsiTheme="minorHAnsi" w:cstheme="minorHAnsi"/>
          <w:sz w:val="22"/>
          <w:szCs w:val="22"/>
          <w:lang w:eastAsia="ar-SA"/>
        </w:rPr>
        <w:t>orced</w:t>
      </w:r>
      <w:r w:rsidRPr="00E97B74">
        <w:rPr>
          <w:rFonts w:asciiTheme="minorHAnsi" w:hAnsiTheme="minorHAnsi" w:cstheme="minorHAnsi"/>
          <w:sz w:val="22"/>
          <w:szCs w:val="22"/>
          <w:lang w:eastAsia="ar-SA"/>
        </w:rPr>
        <w:t xml:space="preserve"> to work, through coercion, or mental or physical threat; </w:t>
      </w:r>
      <w:r w:rsidR="00703323">
        <w:rPr>
          <w:rFonts w:asciiTheme="minorHAnsi" w:hAnsiTheme="minorHAnsi" w:cstheme="minorHAnsi"/>
          <w:sz w:val="22"/>
          <w:szCs w:val="22"/>
          <w:lang w:eastAsia="ar-SA"/>
        </w:rPr>
        <w:t>‘o</w:t>
      </w:r>
      <w:r w:rsidRPr="00470B2E">
        <w:rPr>
          <w:rFonts w:asciiTheme="minorHAnsi" w:hAnsiTheme="minorHAnsi" w:cstheme="minorHAnsi"/>
          <w:sz w:val="22"/>
          <w:szCs w:val="22"/>
          <w:lang w:eastAsia="ar-SA"/>
        </w:rPr>
        <w:t>wned</w:t>
      </w:r>
      <w:r w:rsidR="00703323">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or controlled by an ’employer</w:t>
      </w:r>
      <w:r w:rsidR="00703323">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through mental or physical abuse or the threat of abuse; </w:t>
      </w:r>
      <w:r w:rsidR="00703323">
        <w:rPr>
          <w:rFonts w:asciiTheme="minorHAnsi" w:hAnsiTheme="minorHAnsi" w:cstheme="minorHAnsi"/>
          <w:sz w:val="22"/>
          <w:szCs w:val="22"/>
          <w:lang w:eastAsia="ar-SA"/>
        </w:rPr>
        <w:t>d</w:t>
      </w:r>
      <w:r w:rsidRPr="00470B2E">
        <w:rPr>
          <w:rFonts w:asciiTheme="minorHAnsi" w:hAnsiTheme="minorHAnsi" w:cstheme="minorHAnsi"/>
          <w:sz w:val="22"/>
          <w:szCs w:val="22"/>
          <w:lang w:eastAsia="ar-SA"/>
        </w:rPr>
        <w:t>ehumanised</w:t>
      </w:r>
      <w:r w:rsidRPr="00E97B74">
        <w:rPr>
          <w:rFonts w:asciiTheme="minorHAnsi" w:hAnsiTheme="minorHAnsi" w:cstheme="minorHAnsi"/>
          <w:sz w:val="22"/>
          <w:szCs w:val="22"/>
          <w:lang w:eastAsia="ar-SA"/>
        </w:rPr>
        <w:t xml:space="preserve">, treated as a commodity or bought and sold as ‘property’; </w:t>
      </w:r>
      <w:r w:rsidR="00703323">
        <w:rPr>
          <w:rFonts w:asciiTheme="minorHAnsi" w:hAnsiTheme="minorHAnsi" w:cstheme="minorHAnsi"/>
          <w:sz w:val="22"/>
          <w:szCs w:val="22"/>
          <w:lang w:eastAsia="ar-SA"/>
        </w:rPr>
        <w:t>p</w:t>
      </w:r>
      <w:r w:rsidRPr="00470B2E">
        <w:rPr>
          <w:rFonts w:asciiTheme="minorHAnsi" w:hAnsiTheme="minorHAnsi" w:cstheme="minorHAnsi"/>
          <w:sz w:val="22"/>
          <w:szCs w:val="22"/>
          <w:lang w:eastAsia="ar-SA"/>
        </w:rPr>
        <w:t>hysically</w:t>
      </w:r>
      <w:r w:rsidRPr="00E97B74">
        <w:rPr>
          <w:rFonts w:asciiTheme="minorHAnsi" w:hAnsiTheme="minorHAnsi" w:cstheme="minorHAnsi"/>
          <w:sz w:val="22"/>
          <w:szCs w:val="22"/>
          <w:lang w:eastAsia="ar-SA"/>
        </w:rPr>
        <w:t xml:space="preserve"> constrained or have restrictions placed on their freedom of movement.</w:t>
      </w:r>
    </w:p>
    <w:p w14:paraId="78EA14E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4730CFD6" w14:textId="12249480"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Possible indicators that a child is the object of modern slavery </w:t>
      </w:r>
      <w:r w:rsidR="00304A30" w:rsidRPr="00E97B74">
        <w:rPr>
          <w:rFonts w:asciiTheme="minorHAnsi" w:hAnsiTheme="minorHAnsi" w:cstheme="minorHAnsi"/>
          <w:sz w:val="22"/>
          <w:szCs w:val="22"/>
          <w:lang w:eastAsia="ar-SA"/>
        </w:rPr>
        <w:t>include</w:t>
      </w:r>
      <w:r w:rsidR="00304A30">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w:t>
      </w:r>
      <w:r w:rsidR="00304A30">
        <w:rPr>
          <w:rFonts w:asciiTheme="minorHAnsi" w:hAnsiTheme="minorHAnsi" w:cstheme="minorHAnsi"/>
          <w:sz w:val="22"/>
          <w:szCs w:val="22"/>
          <w:lang w:eastAsia="ar-SA"/>
        </w:rPr>
        <w:t>h</w:t>
      </w:r>
      <w:r>
        <w:rPr>
          <w:rFonts w:asciiTheme="minorHAnsi" w:hAnsiTheme="minorHAnsi" w:cstheme="minorHAnsi"/>
          <w:sz w:val="22"/>
          <w:szCs w:val="22"/>
          <w:lang w:eastAsia="ar-SA"/>
        </w:rPr>
        <w:t>aving</w:t>
      </w:r>
      <w:r w:rsidRPr="00E97B74">
        <w:rPr>
          <w:rFonts w:asciiTheme="minorHAnsi" w:hAnsiTheme="minorHAnsi" w:cstheme="minorHAnsi"/>
          <w:sz w:val="22"/>
          <w:szCs w:val="22"/>
          <w:lang w:eastAsia="ar-SA"/>
        </w:rPr>
        <w:t xml:space="preserve"> few or no personal possessions; not being allowed or able to speak for themselves; </w:t>
      </w:r>
      <w:r w:rsidR="00304A30">
        <w:rPr>
          <w:rFonts w:asciiTheme="minorHAnsi" w:hAnsiTheme="minorHAnsi" w:cstheme="minorHAnsi"/>
          <w:sz w:val="22"/>
          <w:szCs w:val="22"/>
          <w:lang w:eastAsia="ar-SA"/>
        </w:rPr>
        <w:t>p</w:t>
      </w:r>
      <w:r>
        <w:rPr>
          <w:rFonts w:asciiTheme="minorHAnsi" w:hAnsiTheme="minorHAnsi" w:cstheme="minorHAnsi"/>
          <w:sz w:val="22"/>
          <w:szCs w:val="22"/>
          <w:lang w:eastAsia="ar-SA"/>
        </w:rPr>
        <w:t>oor</w:t>
      </w:r>
      <w:r w:rsidRPr="00E97B74">
        <w:rPr>
          <w:rFonts w:asciiTheme="minorHAnsi" w:hAnsiTheme="minorHAnsi" w:cstheme="minorHAnsi"/>
          <w:sz w:val="22"/>
          <w:szCs w:val="22"/>
          <w:lang w:eastAsia="ar-SA"/>
        </w:rPr>
        <w:t xml:space="preserve"> living conditions, e.g. dirty, overcrowded; </w:t>
      </w:r>
      <w:r>
        <w:rPr>
          <w:rFonts w:asciiTheme="minorHAnsi" w:hAnsiTheme="minorHAnsi" w:cstheme="minorHAnsi"/>
          <w:sz w:val="22"/>
          <w:szCs w:val="22"/>
          <w:lang w:eastAsia="ar-SA"/>
        </w:rPr>
        <w:t>being</w:t>
      </w:r>
      <w:r w:rsidRPr="00E97B74">
        <w:rPr>
          <w:rFonts w:asciiTheme="minorHAnsi" w:hAnsiTheme="minorHAnsi" w:cstheme="minorHAnsi"/>
          <w:sz w:val="22"/>
          <w:szCs w:val="22"/>
          <w:lang w:eastAsia="ar-SA"/>
        </w:rPr>
        <w:t xml:space="preserve"> cared for by an adult that is not their parent or legal guardian; </w:t>
      </w:r>
      <w:r w:rsidR="00304A30">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number of unrelated children found at one address; </w:t>
      </w:r>
      <w:r w:rsidR="00304A30">
        <w:rPr>
          <w:rFonts w:asciiTheme="minorHAnsi" w:hAnsiTheme="minorHAnsi" w:cstheme="minorHAnsi"/>
          <w:sz w:val="22"/>
          <w:szCs w:val="22"/>
          <w:lang w:eastAsia="ar-SA"/>
        </w:rPr>
        <w:t>f</w:t>
      </w:r>
      <w:r>
        <w:rPr>
          <w:rFonts w:asciiTheme="minorHAnsi" w:hAnsiTheme="minorHAnsi" w:cstheme="minorHAnsi"/>
          <w:sz w:val="22"/>
          <w:szCs w:val="22"/>
          <w:lang w:eastAsia="ar-SA"/>
        </w:rPr>
        <w:t>r</w:t>
      </w:r>
      <w:r w:rsidRPr="00E97B74">
        <w:rPr>
          <w:rFonts w:asciiTheme="minorHAnsi" w:hAnsiTheme="minorHAnsi" w:cstheme="minorHAnsi"/>
          <w:sz w:val="22"/>
          <w:szCs w:val="22"/>
          <w:lang w:eastAsia="ar-SA"/>
        </w:rPr>
        <w:t>equent movement of children from a premises.</w:t>
      </w:r>
    </w:p>
    <w:p w14:paraId="36A2309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72DECC4" w14:textId="77777777" w:rsidR="004C4C0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 xml:space="preserve">Radicalisation </w:t>
      </w:r>
    </w:p>
    <w:p w14:paraId="07E0D6A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57966D2C" w14:textId="7AB694EE"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lastRenderedPageBreak/>
        <w:t xml:space="preserve">Radicalisation is the process through which a person comes to support or be involved in ‘extremist’ ideologies. There is no official definition of an ‘extremist’, but </w:t>
      </w:r>
      <w:r w:rsidR="00C251C9">
        <w:rPr>
          <w:rFonts w:asciiTheme="minorHAnsi" w:hAnsiTheme="minorHAnsi" w:cstheme="minorHAnsi"/>
          <w:sz w:val="22"/>
          <w:szCs w:val="22"/>
          <w:lang w:eastAsia="ar-SA"/>
        </w:rPr>
        <w:t xml:space="preserve">for </w:t>
      </w:r>
      <w:r w:rsidRPr="00E97B74">
        <w:rPr>
          <w:rFonts w:asciiTheme="minorHAnsi" w:hAnsiTheme="minorHAnsi" w:cstheme="minorHAnsi"/>
          <w:sz w:val="22"/>
          <w:szCs w:val="22"/>
          <w:lang w:eastAsia="ar-SA"/>
        </w:rPr>
        <w:t>the purposes of this policy the Oxford Dictionary definition shall be used: ‘A person who holds extreme political or religious views, especially one who advocates illegal, violent, or other extreme action’. In some circumstances</w:t>
      </w:r>
      <w:r w:rsidR="000560AF">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radicalisation can result in a person becoming drawn into terrorism and is </w:t>
      </w:r>
      <w:proofErr w:type="gramStart"/>
      <w:r w:rsidRPr="00E97B74">
        <w:rPr>
          <w:rFonts w:asciiTheme="minorHAnsi" w:hAnsiTheme="minorHAnsi" w:cstheme="minorHAnsi"/>
          <w:sz w:val="22"/>
          <w:szCs w:val="22"/>
          <w:lang w:eastAsia="ar-SA"/>
        </w:rPr>
        <w:t>in itself a</w:t>
      </w:r>
      <w:proofErr w:type="gramEnd"/>
      <w:r w:rsidRPr="00E97B74">
        <w:rPr>
          <w:rFonts w:asciiTheme="minorHAnsi" w:hAnsiTheme="minorHAnsi" w:cstheme="minorHAnsi"/>
          <w:sz w:val="22"/>
          <w:szCs w:val="22"/>
          <w:lang w:eastAsia="ar-SA"/>
        </w:rPr>
        <w:t xml:space="preserve"> form of harm to children. </w:t>
      </w:r>
    </w:p>
    <w:p w14:paraId="40E721E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7E0C6A7D" w14:textId="1A0E2A56" w:rsidR="004C4C04" w:rsidRPr="00E97B74" w:rsidRDefault="004C4C04" w:rsidP="004C4C04">
      <w:pPr>
        <w:spacing w:line="259" w:lineRule="auto"/>
        <w:jc w:val="both"/>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Indicators of radicalisation can include: </w:t>
      </w:r>
      <w:r w:rsidR="00304A30">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person isolating themselves from family and friends; </w:t>
      </w:r>
      <w:r w:rsidR="00304A30">
        <w:rPr>
          <w:rFonts w:asciiTheme="minorHAnsi" w:hAnsiTheme="minorHAnsi" w:cstheme="minorHAnsi"/>
          <w:sz w:val="22"/>
          <w:szCs w:val="22"/>
          <w:lang w:eastAsia="ar-SA"/>
        </w:rPr>
        <w:t>t</w:t>
      </w:r>
      <w:r w:rsidRPr="00470B2E">
        <w:rPr>
          <w:rFonts w:asciiTheme="minorHAnsi" w:hAnsiTheme="minorHAnsi" w:cstheme="minorHAnsi"/>
          <w:sz w:val="22"/>
          <w:szCs w:val="22"/>
          <w:lang w:eastAsia="ar-SA"/>
        </w:rPr>
        <w:t>alking</w:t>
      </w:r>
      <w:r w:rsidRPr="00E97B74">
        <w:rPr>
          <w:rFonts w:asciiTheme="minorHAnsi" w:hAnsiTheme="minorHAnsi" w:cstheme="minorHAnsi"/>
          <w:sz w:val="22"/>
          <w:szCs w:val="22"/>
          <w:lang w:eastAsia="ar-SA"/>
        </w:rPr>
        <w:t xml:space="preserve"> as if from a scripted speech; </w:t>
      </w:r>
      <w:r w:rsidR="00304A30">
        <w:rPr>
          <w:rFonts w:asciiTheme="minorHAnsi" w:hAnsiTheme="minorHAnsi" w:cstheme="minorHAnsi"/>
          <w:sz w:val="22"/>
          <w:szCs w:val="22"/>
          <w:lang w:eastAsia="ar-SA"/>
        </w:rPr>
        <w:t>u</w:t>
      </w:r>
      <w:r w:rsidRPr="00470B2E">
        <w:rPr>
          <w:rFonts w:asciiTheme="minorHAnsi" w:hAnsiTheme="minorHAnsi" w:cstheme="minorHAnsi"/>
          <w:sz w:val="22"/>
          <w:szCs w:val="22"/>
          <w:lang w:eastAsia="ar-SA"/>
        </w:rPr>
        <w:t>nwillingness</w:t>
      </w:r>
      <w:r w:rsidRPr="00E97B74">
        <w:rPr>
          <w:rFonts w:asciiTheme="minorHAnsi" w:hAnsiTheme="minorHAnsi" w:cstheme="minorHAnsi"/>
          <w:sz w:val="22"/>
          <w:szCs w:val="22"/>
          <w:lang w:eastAsia="ar-SA"/>
        </w:rPr>
        <w:t xml:space="preserve"> or inability to discuss their views; </w:t>
      </w:r>
      <w:r w:rsidR="00304A30">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sudden disrespectful attitude towards others; </w:t>
      </w:r>
      <w:r w:rsidR="00304A30">
        <w:rPr>
          <w:rFonts w:asciiTheme="minorHAnsi" w:hAnsiTheme="minorHAnsi" w:cstheme="minorHAnsi"/>
          <w:sz w:val="22"/>
          <w:szCs w:val="22"/>
          <w:lang w:eastAsia="ar-SA"/>
        </w:rPr>
        <w:t>i</w:t>
      </w:r>
      <w:r w:rsidRPr="00470B2E">
        <w:rPr>
          <w:rFonts w:asciiTheme="minorHAnsi" w:hAnsiTheme="minorHAnsi" w:cstheme="minorHAnsi"/>
          <w:sz w:val="22"/>
          <w:szCs w:val="22"/>
          <w:lang w:eastAsia="ar-SA"/>
        </w:rPr>
        <w:t>ncreased</w:t>
      </w:r>
      <w:r w:rsidRPr="00E97B74">
        <w:rPr>
          <w:rFonts w:asciiTheme="minorHAnsi" w:hAnsiTheme="minorHAnsi" w:cstheme="minorHAnsi"/>
          <w:sz w:val="22"/>
          <w:szCs w:val="22"/>
          <w:lang w:eastAsia="ar-SA"/>
        </w:rPr>
        <w:t xml:space="preserve"> levels of anger; </w:t>
      </w:r>
      <w:r w:rsidR="00304A30">
        <w:rPr>
          <w:rFonts w:asciiTheme="minorHAnsi" w:hAnsiTheme="minorHAnsi" w:cstheme="minorHAnsi"/>
          <w:sz w:val="22"/>
          <w:szCs w:val="22"/>
          <w:lang w:eastAsia="ar-SA"/>
        </w:rPr>
        <w:t>i</w:t>
      </w:r>
      <w:r w:rsidRPr="00470B2E">
        <w:rPr>
          <w:rFonts w:asciiTheme="minorHAnsi" w:hAnsiTheme="minorHAnsi" w:cstheme="minorHAnsi"/>
          <w:sz w:val="22"/>
          <w:szCs w:val="22"/>
          <w:lang w:eastAsia="ar-SA"/>
        </w:rPr>
        <w:t>ncreased</w:t>
      </w:r>
      <w:r w:rsidRPr="00E97B74">
        <w:rPr>
          <w:rFonts w:asciiTheme="minorHAnsi" w:hAnsiTheme="minorHAnsi" w:cstheme="minorHAnsi"/>
          <w:sz w:val="22"/>
          <w:szCs w:val="22"/>
          <w:lang w:eastAsia="ar-SA"/>
        </w:rPr>
        <w:t xml:space="preserve"> secretiveness, especially around internet use.</w:t>
      </w:r>
    </w:p>
    <w:p w14:paraId="10FB01EF" w14:textId="77777777" w:rsidR="00084FA1" w:rsidRPr="00A97733" w:rsidRDefault="00084FA1" w:rsidP="00084FA1">
      <w:pPr>
        <w:tabs>
          <w:tab w:val="left" w:pos="-1440"/>
          <w:tab w:val="left" w:pos="-720"/>
        </w:tabs>
        <w:suppressAutoHyphens/>
        <w:spacing w:line="240" w:lineRule="atLeast"/>
        <w:jc w:val="center"/>
        <w:rPr>
          <w:rFonts w:asciiTheme="minorHAnsi" w:hAnsiTheme="minorHAnsi" w:cstheme="minorHAnsi"/>
          <w:b/>
          <w:bCs/>
        </w:rPr>
      </w:pPr>
    </w:p>
    <w:sectPr w:rsidR="00084FA1" w:rsidRPr="00A97733" w:rsidSect="00055337">
      <w:headerReference w:type="default" r:id="rId79"/>
      <w:footerReference w:type="default" r:id="rId80"/>
      <w:pgSz w:w="11906" w:h="16838"/>
      <w:pgMar w:top="170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3FE07" w14:textId="77777777" w:rsidR="00124375" w:rsidRDefault="00124375" w:rsidP="00BA33E3">
      <w:r>
        <w:separator/>
      </w:r>
    </w:p>
  </w:endnote>
  <w:endnote w:type="continuationSeparator" w:id="0">
    <w:p w14:paraId="2917930F" w14:textId="77777777" w:rsidR="00124375" w:rsidRDefault="00124375"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 w:name="MinionPro-Regular">
    <w:altName w:val="Times New Roman"/>
    <w:charset w:val="00"/>
    <w:family w:val="auto"/>
    <w:pitch w:val="variable"/>
    <w:sig w:usb0="00000001"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HelveticaNeue-Roman">
    <w:charset w:val="00"/>
    <w:family w:val="auto"/>
    <w:pitch w:val="variable"/>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Carlito">
    <w:altName w:val="Arial"/>
    <w:charset w:val="00"/>
    <w:family w:val="swiss"/>
    <w:pitch w:val="variable"/>
  </w:font>
  <w:font w:name="Lucida Sans">
    <w:panose1 w:val="020B0602030504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B3D7" w14:textId="4AC3F7B5" w:rsidR="00BF50E9" w:rsidRDefault="00BF50E9">
    <w:pPr>
      <w:pStyle w:val="Footer"/>
      <w:jc w:val="right"/>
    </w:pPr>
  </w:p>
  <w:sdt>
    <w:sdtPr>
      <w:id w:val="157512136"/>
      <w:docPartObj>
        <w:docPartGallery w:val="Page Numbers (Bottom of Page)"/>
        <w:docPartUnique/>
      </w:docPartObj>
    </w:sdtPr>
    <w:sdtEndPr/>
    <w:sdtContent>
      <w:p w14:paraId="66060428" w14:textId="16EC71BA" w:rsidR="00EC40F7" w:rsidRPr="004C4C04" w:rsidRDefault="00FA7503" w:rsidP="00FA7503">
        <w:pPr>
          <w:pStyle w:val="Footer"/>
        </w:pPr>
        <w:r>
          <w:t>V</w:t>
        </w:r>
        <w:r w:rsidR="00AD6398">
          <w:t>4</w:t>
        </w:r>
        <w:r w:rsidR="00641D56">
          <w:t>.0</w:t>
        </w:r>
        <w:r>
          <w:t xml:space="preserve"> JANUARY 202</w:t>
        </w:r>
        <w:r w:rsidR="00AD6398">
          <w:t>6</w:t>
        </w:r>
        <w:r w:rsidR="00D93D23">
          <w:t xml:space="preserve">    </w:t>
        </w:r>
        <w:r w:rsidR="00D93D23">
          <w:tab/>
          <w:t>UNCONTROLLED WHEN PRINTED</w:t>
        </w:r>
        <w:sdt>
          <w:sdtPr>
            <w:id w:val="-1769616900"/>
            <w:docPartObj>
              <w:docPartGallery w:val="Page Numbers (Top of Page)"/>
              <w:docPartUnique/>
            </w:docPartObj>
          </w:sdtPr>
          <w:sdtEndPr/>
          <w:sdtContent>
            <w:r w:rsidR="00D93D23">
              <w:t xml:space="preserve">                        </w:t>
            </w:r>
            <w:r w:rsidR="00BF50E9">
              <w:t xml:space="preserve">Page </w:t>
            </w:r>
            <w:r w:rsidR="00BF50E9">
              <w:rPr>
                <w:b/>
                <w:bCs/>
              </w:rPr>
              <w:fldChar w:fldCharType="begin"/>
            </w:r>
            <w:r w:rsidR="00BF50E9">
              <w:rPr>
                <w:b/>
                <w:bCs/>
              </w:rPr>
              <w:instrText xml:space="preserve"> PAGE </w:instrText>
            </w:r>
            <w:r w:rsidR="00BF50E9">
              <w:rPr>
                <w:b/>
                <w:bCs/>
              </w:rPr>
              <w:fldChar w:fldCharType="separate"/>
            </w:r>
            <w:r w:rsidR="00BF50E9">
              <w:rPr>
                <w:b/>
                <w:bCs/>
                <w:noProof/>
              </w:rPr>
              <w:t>2</w:t>
            </w:r>
            <w:r w:rsidR="00BF50E9">
              <w:rPr>
                <w:b/>
                <w:bCs/>
              </w:rPr>
              <w:fldChar w:fldCharType="end"/>
            </w:r>
            <w:r w:rsidR="00BF50E9">
              <w:t xml:space="preserve"> of </w:t>
            </w:r>
            <w:r w:rsidR="00BF50E9">
              <w:rPr>
                <w:b/>
                <w:bCs/>
              </w:rPr>
              <w:fldChar w:fldCharType="begin"/>
            </w:r>
            <w:r w:rsidR="00BF50E9">
              <w:rPr>
                <w:b/>
                <w:bCs/>
              </w:rPr>
              <w:instrText xml:space="preserve"> NUMPAGES  </w:instrText>
            </w:r>
            <w:r w:rsidR="00BF50E9">
              <w:rPr>
                <w:b/>
                <w:bCs/>
              </w:rPr>
              <w:fldChar w:fldCharType="separate"/>
            </w:r>
            <w:r w:rsidR="00BF50E9">
              <w:rPr>
                <w:b/>
                <w:bCs/>
                <w:noProof/>
              </w:rPr>
              <w:t>2</w:t>
            </w:r>
            <w:r w:rsidR="00BF50E9">
              <w:rPr>
                <w:b/>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BD8F2" w14:textId="77777777" w:rsidR="00124375" w:rsidRDefault="00124375" w:rsidP="00BA33E3">
      <w:r>
        <w:separator/>
      </w:r>
    </w:p>
  </w:footnote>
  <w:footnote w:type="continuationSeparator" w:id="0">
    <w:p w14:paraId="73F1BD81" w14:textId="77777777" w:rsidR="00124375" w:rsidRDefault="00124375"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21DF" w14:textId="77777777" w:rsidR="00EC40F7" w:rsidRDefault="00EC40F7">
    <w:pPr>
      <w:pStyle w:val="Header"/>
    </w:pPr>
    <w:r>
      <w:rPr>
        <w:rFonts w:ascii="Lucida Sans" w:hAnsi="Lucida Sans" w:cs="Arial"/>
        <w:b/>
        <w:bCs/>
        <w:noProof/>
        <w:color w:val="2B579A"/>
        <w:shd w:val="clear" w:color="auto" w:fill="E6E6E6"/>
        <w:lang w:eastAsia="en-GB"/>
      </w:rPr>
      <w:drawing>
        <wp:anchor distT="0" distB="0" distL="114300" distR="114300" simplePos="0" relativeHeight="251658240" behindDoc="0" locked="0" layoutInCell="1" allowOverlap="1" wp14:anchorId="2F82854F" wp14:editId="3D40EDC2">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852"/>
    <w:multiLevelType w:val="hybridMultilevel"/>
    <w:tmpl w:val="19FE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C2FA1"/>
    <w:multiLevelType w:val="hybridMultilevel"/>
    <w:tmpl w:val="FDE4B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15954"/>
    <w:multiLevelType w:val="hybridMultilevel"/>
    <w:tmpl w:val="71123368"/>
    <w:lvl w:ilvl="0" w:tplc="08090001">
      <w:start w:val="1"/>
      <w:numFmt w:val="bullet"/>
      <w:lvlText w:val=""/>
      <w:lvlJc w:val="left"/>
      <w:pPr>
        <w:ind w:left="720" w:hanging="360"/>
      </w:pPr>
      <w:rPr>
        <w:rFonts w:ascii="Symbol" w:hAnsi="Symbol" w:hint="default"/>
      </w:rPr>
    </w:lvl>
    <w:lvl w:ilvl="1" w:tplc="9F76EEA2">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24F5D"/>
    <w:multiLevelType w:val="hybridMultilevel"/>
    <w:tmpl w:val="8BB2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096F9B"/>
    <w:multiLevelType w:val="hybridMultilevel"/>
    <w:tmpl w:val="D168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2212C"/>
    <w:multiLevelType w:val="hybridMultilevel"/>
    <w:tmpl w:val="9528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5244B3"/>
    <w:multiLevelType w:val="multilevel"/>
    <w:tmpl w:val="B4B2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A50754"/>
    <w:multiLevelType w:val="multilevel"/>
    <w:tmpl w:val="0AA507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477CC5"/>
    <w:multiLevelType w:val="hybridMultilevel"/>
    <w:tmpl w:val="C1BE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A7355"/>
    <w:multiLevelType w:val="hybridMultilevel"/>
    <w:tmpl w:val="8944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00F256D"/>
    <w:multiLevelType w:val="hybridMultilevel"/>
    <w:tmpl w:val="1FB0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920B0D"/>
    <w:multiLevelType w:val="multilevel"/>
    <w:tmpl w:val="86C6C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FC4A62"/>
    <w:multiLevelType w:val="hybridMultilevel"/>
    <w:tmpl w:val="9752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07E95"/>
    <w:multiLevelType w:val="hybridMultilevel"/>
    <w:tmpl w:val="BC1C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C58CA"/>
    <w:multiLevelType w:val="hybridMultilevel"/>
    <w:tmpl w:val="FCAAB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FC2125"/>
    <w:multiLevelType w:val="multilevel"/>
    <w:tmpl w:val="57134B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C9844B4"/>
    <w:multiLevelType w:val="hybridMultilevel"/>
    <w:tmpl w:val="FE489D6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9" w15:restartNumberingAfterBreak="0">
    <w:nsid w:val="3F8216F2"/>
    <w:multiLevelType w:val="hybridMultilevel"/>
    <w:tmpl w:val="D728C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F76E7"/>
    <w:multiLevelType w:val="hybridMultilevel"/>
    <w:tmpl w:val="9E468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65B7B"/>
    <w:multiLevelType w:val="hybridMultilevel"/>
    <w:tmpl w:val="995AA81A"/>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22" w15:restartNumberingAfterBreak="0">
    <w:nsid w:val="4DD77A19"/>
    <w:multiLevelType w:val="hybridMultilevel"/>
    <w:tmpl w:val="C1FC677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3" w15:restartNumberingAfterBreak="0">
    <w:nsid w:val="504949E3"/>
    <w:multiLevelType w:val="hybridMultilevel"/>
    <w:tmpl w:val="098CA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134BF5"/>
    <w:multiLevelType w:val="multilevel"/>
    <w:tmpl w:val="57134B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7C26C17"/>
    <w:multiLevelType w:val="hybridMultilevel"/>
    <w:tmpl w:val="E674AE0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599B68E8"/>
    <w:multiLevelType w:val="hybridMultilevel"/>
    <w:tmpl w:val="9A3ED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6547BD"/>
    <w:multiLevelType w:val="hybridMultilevel"/>
    <w:tmpl w:val="A40A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107CB3"/>
    <w:multiLevelType w:val="hybridMultilevel"/>
    <w:tmpl w:val="534E657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60F1492"/>
    <w:multiLevelType w:val="hybridMultilevel"/>
    <w:tmpl w:val="AD2A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295E82"/>
    <w:multiLevelType w:val="hybridMultilevel"/>
    <w:tmpl w:val="EDA8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66EC1"/>
    <w:multiLevelType w:val="multilevel"/>
    <w:tmpl w:val="8304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980CF5"/>
    <w:multiLevelType w:val="hybridMultilevel"/>
    <w:tmpl w:val="934A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E02F2B"/>
    <w:multiLevelType w:val="hybridMultilevel"/>
    <w:tmpl w:val="6DA6172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742F0B6F"/>
    <w:multiLevelType w:val="hybridMultilevel"/>
    <w:tmpl w:val="C13EF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D91E18"/>
    <w:multiLevelType w:val="multilevel"/>
    <w:tmpl w:val="7AD91E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7BD27443"/>
    <w:multiLevelType w:val="hybridMultilevel"/>
    <w:tmpl w:val="DA7C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A64E65"/>
    <w:multiLevelType w:val="hybridMultilevel"/>
    <w:tmpl w:val="BF245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2F1F05"/>
    <w:multiLevelType w:val="hybridMultilevel"/>
    <w:tmpl w:val="289C61DC"/>
    <w:lvl w:ilvl="0" w:tplc="05D8A2B2">
      <w:start w:val="1"/>
      <w:numFmt w:val="decimal"/>
      <w:lvlText w:val="%1."/>
      <w:lvlJc w:val="left"/>
      <w:pPr>
        <w:ind w:left="720" w:hanging="360"/>
      </w:pPr>
      <w:rPr>
        <w:rFonts w:eastAsiaTheme="minorHAnsi" w:hint="default"/>
        <w:b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665F87"/>
    <w:multiLevelType w:val="hybridMultilevel"/>
    <w:tmpl w:val="00DC4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9074657">
    <w:abstractNumId w:val="11"/>
  </w:num>
  <w:num w:numId="2" w16cid:durableId="1665936247">
    <w:abstractNumId w:val="7"/>
  </w:num>
  <w:num w:numId="3" w16cid:durableId="1136797646">
    <w:abstractNumId w:val="18"/>
  </w:num>
  <w:num w:numId="4" w16cid:durableId="169030577">
    <w:abstractNumId w:val="24"/>
  </w:num>
  <w:num w:numId="5" w16cid:durableId="1380596163">
    <w:abstractNumId w:val="8"/>
  </w:num>
  <w:num w:numId="6" w16cid:durableId="1702899311">
    <w:abstractNumId w:val="17"/>
  </w:num>
  <w:num w:numId="7" w16cid:durableId="365370913">
    <w:abstractNumId w:val="21"/>
  </w:num>
  <w:num w:numId="8" w16cid:durableId="1040980250">
    <w:abstractNumId w:val="26"/>
  </w:num>
  <w:num w:numId="9" w16cid:durableId="1496990242">
    <w:abstractNumId w:val="13"/>
  </w:num>
  <w:num w:numId="10" w16cid:durableId="627199497">
    <w:abstractNumId w:val="27"/>
  </w:num>
  <w:num w:numId="11" w16cid:durableId="2068911542">
    <w:abstractNumId w:val="30"/>
  </w:num>
  <w:num w:numId="12" w16cid:durableId="605119559">
    <w:abstractNumId w:val="38"/>
  </w:num>
  <w:num w:numId="13" w16cid:durableId="896014881">
    <w:abstractNumId w:val="35"/>
  </w:num>
  <w:num w:numId="14" w16cid:durableId="1493444645">
    <w:abstractNumId w:val="3"/>
  </w:num>
  <w:num w:numId="15" w16cid:durableId="1305625797">
    <w:abstractNumId w:val="28"/>
  </w:num>
  <w:num w:numId="16" w16cid:durableId="628708601">
    <w:abstractNumId w:val="22"/>
  </w:num>
  <w:num w:numId="17" w16cid:durableId="1258100683">
    <w:abstractNumId w:val="0"/>
  </w:num>
  <w:num w:numId="18" w16cid:durableId="1277324319">
    <w:abstractNumId w:val="14"/>
  </w:num>
  <w:num w:numId="19" w16cid:durableId="376321991">
    <w:abstractNumId w:val="9"/>
  </w:num>
  <w:num w:numId="20" w16cid:durableId="1793590776">
    <w:abstractNumId w:val="25"/>
  </w:num>
  <w:num w:numId="21" w16cid:durableId="363100325">
    <w:abstractNumId w:val="33"/>
  </w:num>
  <w:num w:numId="22" w16cid:durableId="843395258">
    <w:abstractNumId w:val="23"/>
  </w:num>
  <w:num w:numId="23" w16cid:durableId="1764916420">
    <w:abstractNumId w:val="32"/>
  </w:num>
  <w:num w:numId="24" w16cid:durableId="1188640853">
    <w:abstractNumId w:val="12"/>
  </w:num>
  <w:num w:numId="25" w16cid:durableId="1248997836">
    <w:abstractNumId w:val="31"/>
  </w:num>
  <w:num w:numId="26" w16cid:durableId="667557364">
    <w:abstractNumId w:val="6"/>
  </w:num>
  <w:num w:numId="27" w16cid:durableId="1707706">
    <w:abstractNumId w:val="37"/>
  </w:num>
  <w:num w:numId="28" w16cid:durableId="11029461">
    <w:abstractNumId w:val="1"/>
  </w:num>
  <w:num w:numId="29" w16cid:durableId="199633611">
    <w:abstractNumId w:val="5"/>
  </w:num>
  <w:num w:numId="30" w16cid:durableId="1766489822">
    <w:abstractNumId w:val="39"/>
  </w:num>
  <w:num w:numId="31" w16cid:durableId="1047872856">
    <w:abstractNumId w:val="2"/>
  </w:num>
  <w:num w:numId="32" w16cid:durableId="23144134">
    <w:abstractNumId w:val="29"/>
  </w:num>
  <w:num w:numId="33" w16cid:durableId="845247587">
    <w:abstractNumId w:val="19"/>
  </w:num>
  <w:num w:numId="34" w16cid:durableId="1657567018">
    <w:abstractNumId w:val="10"/>
  </w:num>
  <w:num w:numId="35" w16cid:durableId="1088887904">
    <w:abstractNumId w:val="20"/>
  </w:num>
  <w:num w:numId="36" w16cid:durableId="1066300641">
    <w:abstractNumId w:val="34"/>
  </w:num>
  <w:num w:numId="37" w16cid:durableId="1555656846">
    <w:abstractNumId w:val="36"/>
  </w:num>
  <w:num w:numId="38" w16cid:durableId="1937781675">
    <w:abstractNumId w:val="16"/>
  </w:num>
  <w:num w:numId="39" w16cid:durableId="70929112">
    <w:abstractNumId w:val="4"/>
  </w:num>
  <w:num w:numId="40" w16cid:durableId="1383365257">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4E66"/>
    <w:rsid w:val="00006484"/>
    <w:rsid w:val="000114C5"/>
    <w:rsid w:val="00013DF0"/>
    <w:rsid w:val="00023D44"/>
    <w:rsid w:val="00024C64"/>
    <w:rsid w:val="00026E96"/>
    <w:rsid w:val="00033172"/>
    <w:rsid w:val="00037027"/>
    <w:rsid w:val="000429F3"/>
    <w:rsid w:val="00043A2A"/>
    <w:rsid w:val="000460AA"/>
    <w:rsid w:val="000506C8"/>
    <w:rsid w:val="00050DE8"/>
    <w:rsid w:val="000513E0"/>
    <w:rsid w:val="00055299"/>
    <w:rsid w:val="00055337"/>
    <w:rsid w:val="000560AF"/>
    <w:rsid w:val="00056C65"/>
    <w:rsid w:val="00056EA6"/>
    <w:rsid w:val="000655C2"/>
    <w:rsid w:val="000746D4"/>
    <w:rsid w:val="00076E42"/>
    <w:rsid w:val="00077B5F"/>
    <w:rsid w:val="00083A93"/>
    <w:rsid w:val="00084FA1"/>
    <w:rsid w:val="00091091"/>
    <w:rsid w:val="000920C2"/>
    <w:rsid w:val="00097C60"/>
    <w:rsid w:val="000A714A"/>
    <w:rsid w:val="000B4B56"/>
    <w:rsid w:val="000B5F8F"/>
    <w:rsid w:val="000C20E1"/>
    <w:rsid w:val="000C5E60"/>
    <w:rsid w:val="000C77F2"/>
    <w:rsid w:val="000D1424"/>
    <w:rsid w:val="000D2C38"/>
    <w:rsid w:val="000D51D3"/>
    <w:rsid w:val="000E18FB"/>
    <w:rsid w:val="000E474B"/>
    <w:rsid w:val="000E4AD4"/>
    <w:rsid w:val="000F729B"/>
    <w:rsid w:val="001005B0"/>
    <w:rsid w:val="001007D9"/>
    <w:rsid w:val="00105D33"/>
    <w:rsid w:val="00106B97"/>
    <w:rsid w:val="001100E4"/>
    <w:rsid w:val="0011714F"/>
    <w:rsid w:val="0011754E"/>
    <w:rsid w:val="001175B9"/>
    <w:rsid w:val="00117F0E"/>
    <w:rsid w:val="0012306B"/>
    <w:rsid w:val="00124375"/>
    <w:rsid w:val="001261F2"/>
    <w:rsid w:val="001306B3"/>
    <w:rsid w:val="001306EF"/>
    <w:rsid w:val="00131AE0"/>
    <w:rsid w:val="0013510F"/>
    <w:rsid w:val="0014247F"/>
    <w:rsid w:val="00142CD2"/>
    <w:rsid w:val="0014394D"/>
    <w:rsid w:val="00145847"/>
    <w:rsid w:val="00146319"/>
    <w:rsid w:val="0014659F"/>
    <w:rsid w:val="00147A13"/>
    <w:rsid w:val="001532C0"/>
    <w:rsid w:val="0016230B"/>
    <w:rsid w:val="001669AF"/>
    <w:rsid w:val="00167D89"/>
    <w:rsid w:val="001711F4"/>
    <w:rsid w:val="00181688"/>
    <w:rsid w:val="001854A7"/>
    <w:rsid w:val="00185A6F"/>
    <w:rsid w:val="00185CA8"/>
    <w:rsid w:val="00187F33"/>
    <w:rsid w:val="00192D7B"/>
    <w:rsid w:val="00197F12"/>
    <w:rsid w:val="001A5F9D"/>
    <w:rsid w:val="001A77B3"/>
    <w:rsid w:val="001B1A57"/>
    <w:rsid w:val="001B4D95"/>
    <w:rsid w:val="001B4E97"/>
    <w:rsid w:val="001B6CCE"/>
    <w:rsid w:val="001B71C5"/>
    <w:rsid w:val="001C0355"/>
    <w:rsid w:val="001C278E"/>
    <w:rsid w:val="001C39F2"/>
    <w:rsid w:val="001C3B7E"/>
    <w:rsid w:val="001C4990"/>
    <w:rsid w:val="001D157B"/>
    <w:rsid w:val="001D2743"/>
    <w:rsid w:val="001D283E"/>
    <w:rsid w:val="001D6FEE"/>
    <w:rsid w:val="001E07B7"/>
    <w:rsid w:val="001E4004"/>
    <w:rsid w:val="001E6004"/>
    <w:rsid w:val="001E64DA"/>
    <w:rsid w:val="001F0441"/>
    <w:rsid w:val="001F5530"/>
    <w:rsid w:val="001F7E09"/>
    <w:rsid w:val="00210DC0"/>
    <w:rsid w:val="002171F3"/>
    <w:rsid w:val="00222A74"/>
    <w:rsid w:val="002317E0"/>
    <w:rsid w:val="00234CD3"/>
    <w:rsid w:val="0024108E"/>
    <w:rsid w:val="00242EE4"/>
    <w:rsid w:val="002467D1"/>
    <w:rsid w:val="00253C4D"/>
    <w:rsid w:val="002547FF"/>
    <w:rsid w:val="00257876"/>
    <w:rsid w:val="002652B3"/>
    <w:rsid w:val="00265495"/>
    <w:rsid w:val="00270D5D"/>
    <w:rsid w:val="002720A1"/>
    <w:rsid w:val="00273985"/>
    <w:rsid w:val="002763E4"/>
    <w:rsid w:val="0027713E"/>
    <w:rsid w:val="00284974"/>
    <w:rsid w:val="00294A0D"/>
    <w:rsid w:val="002952C0"/>
    <w:rsid w:val="002A0593"/>
    <w:rsid w:val="002A46EE"/>
    <w:rsid w:val="002A6F7B"/>
    <w:rsid w:val="002B7913"/>
    <w:rsid w:val="002C29BC"/>
    <w:rsid w:val="002D14A0"/>
    <w:rsid w:val="002D359F"/>
    <w:rsid w:val="002D6280"/>
    <w:rsid w:val="002D6BE9"/>
    <w:rsid w:val="002D7065"/>
    <w:rsid w:val="002D7D8B"/>
    <w:rsid w:val="002E087C"/>
    <w:rsid w:val="002E3435"/>
    <w:rsid w:val="002E72EF"/>
    <w:rsid w:val="002F44A5"/>
    <w:rsid w:val="00302822"/>
    <w:rsid w:val="00304A0F"/>
    <w:rsid w:val="00304A30"/>
    <w:rsid w:val="00305FA5"/>
    <w:rsid w:val="00307241"/>
    <w:rsid w:val="003072D9"/>
    <w:rsid w:val="00310A59"/>
    <w:rsid w:val="00316CA4"/>
    <w:rsid w:val="003172EC"/>
    <w:rsid w:val="0032274C"/>
    <w:rsid w:val="00327670"/>
    <w:rsid w:val="00327DC5"/>
    <w:rsid w:val="00331F82"/>
    <w:rsid w:val="00334A2A"/>
    <w:rsid w:val="003363B9"/>
    <w:rsid w:val="00340327"/>
    <w:rsid w:val="003404E7"/>
    <w:rsid w:val="00341D83"/>
    <w:rsid w:val="00341F98"/>
    <w:rsid w:val="0034330B"/>
    <w:rsid w:val="00346A13"/>
    <w:rsid w:val="00346EC1"/>
    <w:rsid w:val="003479C4"/>
    <w:rsid w:val="00351C5E"/>
    <w:rsid w:val="00351E52"/>
    <w:rsid w:val="00352F82"/>
    <w:rsid w:val="00355F74"/>
    <w:rsid w:val="00360AC4"/>
    <w:rsid w:val="00360FD6"/>
    <w:rsid w:val="003647F7"/>
    <w:rsid w:val="00365F8A"/>
    <w:rsid w:val="00370413"/>
    <w:rsid w:val="003714FF"/>
    <w:rsid w:val="00371F05"/>
    <w:rsid w:val="00373B88"/>
    <w:rsid w:val="00374400"/>
    <w:rsid w:val="00377AFF"/>
    <w:rsid w:val="00384BAF"/>
    <w:rsid w:val="00391872"/>
    <w:rsid w:val="003954B5"/>
    <w:rsid w:val="003A2171"/>
    <w:rsid w:val="003B3DE0"/>
    <w:rsid w:val="003B601C"/>
    <w:rsid w:val="003B6CE1"/>
    <w:rsid w:val="003B6D75"/>
    <w:rsid w:val="003C203B"/>
    <w:rsid w:val="003C24D5"/>
    <w:rsid w:val="003D2338"/>
    <w:rsid w:val="003D2CE6"/>
    <w:rsid w:val="003D4784"/>
    <w:rsid w:val="003D7D21"/>
    <w:rsid w:val="003E0240"/>
    <w:rsid w:val="003E18F2"/>
    <w:rsid w:val="003E4DCA"/>
    <w:rsid w:val="003E7D92"/>
    <w:rsid w:val="003F5582"/>
    <w:rsid w:val="00404CEF"/>
    <w:rsid w:val="00406DB6"/>
    <w:rsid w:val="00411182"/>
    <w:rsid w:val="00421691"/>
    <w:rsid w:val="00421EC4"/>
    <w:rsid w:val="00423C14"/>
    <w:rsid w:val="00423D71"/>
    <w:rsid w:val="0042613F"/>
    <w:rsid w:val="00431093"/>
    <w:rsid w:val="00436BFA"/>
    <w:rsid w:val="00437AD6"/>
    <w:rsid w:val="00442284"/>
    <w:rsid w:val="00442AFD"/>
    <w:rsid w:val="00444DF7"/>
    <w:rsid w:val="0045015D"/>
    <w:rsid w:val="00454358"/>
    <w:rsid w:val="0046638A"/>
    <w:rsid w:val="00467054"/>
    <w:rsid w:val="00471A9C"/>
    <w:rsid w:val="0048036F"/>
    <w:rsid w:val="00485E19"/>
    <w:rsid w:val="00487EA0"/>
    <w:rsid w:val="0049131F"/>
    <w:rsid w:val="00497E8F"/>
    <w:rsid w:val="004A2E73"/>
    <w:rsid w:val="004A6F18"/>
    <w:rsid w:val="004B6B9C"/>
    <w:rsid w:val="004B77E0"/>
    <w:rsid w:val="004C21F7"/>
    <w:rsid w:val="004C2DDD"/>
    <w:rsid w:val="004C4C04"/>
    <w:rsid w:val="004D129E"/>
    <w:rsid w:val="004D2794"/>
    <w:rsid w:val="004E410C"/>
    <w:rsid w:val="004E6234"/>
    <w:rsid w:val="004F148C"/>
    <w:rsid w:val="004F4594"/>
    <w:rsid w:val="004F4DF4"/>
    <w:rsid w:val="005013F7"/>
    <w:rsid w:val="005041FD"/>
    <w:rsid w:val="005110E2"/>
    <w:rsid w:val="00512DB3"/>
    <w:rsid w:val="00524540"/>
    <w:rsid w:val="00525578"/>
    <w:rsid w:val="00526259"/>
    <w:rsid w:val="00530266"/>
    <w:rsid w:val="00547E26"/>
    <w:rsid w:val="00554532"/>
    <w:rsid w:val="005615D6"/>
    <w:rsid w:val="00563F54"/>
    <w:rsid w:val="005677C6"/>
    <w:rsid w:val="0057634B"/>
    <w:rsid w:val="005868AA"/>
    <w:rsid w:val="00591BDA"/>
    <w:rsid w:val="0059485C"/>
    <w:rsid w:val="005A29B8"/>
    <w:rsid w:val="005A3559"/>
    <w:rsid w:val="005B1834"/>
    <w:rsid w:val="005B255A"/>
    <w:rsid w:val="005B490F"/>
    <w:rsid w:val="005B5078"/>
    <w:rsid w:val="005C36DE"/>
    <w:rsid w:val="005C6A29"/>
    <w:rsid w:val="005C7250"/>
    <w:rsid w:val="005D207A"/>
    <w:rsid w:val="005D211A"/>
    <w:rsid w:val="005E3AAF"/>
    <w:rsid w:val="005E52A1"/>
    <w:rsid w:val="005E7B94"/>
    <w:rsid w:val="005F265B"/>
    <w:rsid w:val="00601A4C"/>
    <w:rsid w:val="00607F35"/>
    <w:rsid w:val="0061332F"/>
    <w:rsid w:val="00613546"/>
    <w:rsid w:val="006161E5"/>
    <w:rsid w:val="00617C98"/>
    <w:rsid w:val="00620E9F"/>
    <w:rsid w:val="00622901"/>
    <w:rsid w:val="00625511"/>
    <w:rsid w:val="00626AAD"/>
    <w:rsid w:val="006307AC"/>
    <w:rsid w:val="006332F3"/>
    <w:rsid w:val="0063430F"/>
    <w:rsid w:val="006345F1"/>
    <w:rsid w:val="0064027E"/>
    <w:rsid w:val="00641D56"/>
    <w:rsid w:val="00646A60"/>
    <w:rsid w:val="00646E9A"/>
    <w:rsid w:val="006508F7"/>
    <w:rsid w:val="006611BB"/>
    <w:rsid w:val="00673BC3"/>
    <w:rsid w:val="00677C69"/>
    <w:rsid w:val="00681DF1"/>
    <w:rsid w:val="00684256"/>
    <w:rsid w:val="0069202B"/>
    <w:rsid w:val="00695A3D"/>
    <w:rsid w:val="006970E2"/>
    <w:rsid w:val="006A0E1D"/>
    <w:rsid w:val="006A79EC"/>
    <w:rsid w:val="006B02F1"/>
    <w:rsid w:val="006B6879"/>
    <w:rsid w:val="006B6920"/>
    <w:rsid w:val="006C527F"/>
    <w:rsid w:val="006D5D1F"/>
    <w:rsid w:val="006D5F2F"/>
    <w:rsid w:val="006D7D43"/>
    <w:rsid w:val="006E1768"/>
    <w:rsid w:val="006F3780"/>
    <w:rsid w:val="00703323"/>
    <w:rsid w:val="007038CF"/>
    <w:rsid w:val="0070637F"/>
    <w:rsid w:val="00706A09"/>
    <w:rsid w:val="0071332C"/>
    <w:rsid w:val="007150E3"/>
    <w:rsid w:val="007159DE"/>
    <w:rsid w:val="00717269"/>
    <w:rsid w:val="00722FE9"/>
    <w:rsid w:val="00731F5D"/>
    <w:rsid w:val="007338AB"/>
    <w:rsid w:val="0073441C"/>
    <w:rsid w:val="00734B93"/>
    <w:rsid w:val="00736AF7"/>
    <w:rsid w:val="00736B65"/>
    <w:rsid w:val="00737909"/>
    <w:rsid w:val="00742BBA"/>
    <w:rsid w:val="0074431C"/>
    <w:rsid w:val="00744C2A"/>
    <w:rsid w:val="007479D7"/>
    <w:rsid w:val="0075189D"/>
    <w:rsid w:val="0075492B"/>
    <w:rsid w:val="007552F2"/>
    <w:rsid w:val="007578AB"/>
    <w:rsid w:val="00757F89"/>
    <w:rsid w:val="007603E1"/>
    <w:rsid w:val="00762AAD"/>
    <w:rsid w:val="007641DA"/>
    <w:rsid w:val="00776DEC"/>
    <w:rsid w:val="0078571F"/>
    <w:rsid w:val="007869E3"/>
    <w:rsid w:val="0078718B"/>
    <w:rsid w:val="00790560"/>
    <w:rsid w:val="007925C2"/>
    <w:rsid w:val="007930D2"/>
    <w:rsid w:val="00794E3F"/>
    <w:rsid w:val="0079673F"/>
    <w:rsid w:val="007A5D65"/>
    <w:rsid w:val="007A6AF1"/>
    <w:rsid w:val="007A6CC0"/>
    <w:rsid w:val="007B0A8C"/>
    <w:rsid w:val="007D08E6"/>
    <w:rsid w:val="007D77B5"/>
    <w:rsid w:val="007E659E"/>
    <w:rsid w:val="00806E06"/>
    <w:rsid w:val="00807F18"/>
    <w:rsid w:val="00820A75"/>
    <w:rsid w:val="008211AC"/>
    <w:rsid w:val="008249EA"/>
    <w:rsid w:val="00825647"/>
    <w:rsid w:val="0083112E"/>
    <w:rsid w:val="0083396E"/>
    <w:rsid w:val="0083545A"/>
    <w:rsid w:val="008431F2"/>
    <w:rsid w:val="00846735"/>
    <w:rsid w:val="008539B7"/>
    <w:rsid w:val="008540ED"/>
    <w:rsid w:val="00854DD8"/>
    <w:rsid w:val="00862C7C"/>
    <w:rsid w:val="0086324A"/>
    <w:rsid w:val="008632E1"/>
    <w:rsid w:val="008653F1"/>
    <w:rsid w:val="00870925"/>
    <w:rsid w:val="00871AB4"/>
    <w:rsid w:val="00874178"/>
    <w:rsid w:val="00880DD8"/>
    <w:rsid w:val="008822CB"/>
    <w:rsid w:val="008936DE"/>
    <w:rsid w:val="008947B7"/>
    <w:rsid w:val="00896EF2"/>
    <w:rsid w:val="008A345F"/>
    <w:rsid w:val="008A3B7D"/>
    <w:rsid w:val="008A426E"/>
    <w:rsid w:val="008A6E13"/>
    <w:rsid w:val="008B6AAE"/>
    <w:rsid w:val="008B7CC8"/>
    <w:rsid w:val="008C1FF2"/>
    <w:rsid w:val="008C264F"/>
    <w:rsid w:val="008C53E1"/>
    <w:rsid w:val="008C5569"/>
    <w:rsid w:val="008C5C8F"/>
    <w:rsid w:val="008D130D"/>
    <w:rsid w:val="008D6CDA"/>
    <w:rsid w:val="008D76A8"/>
    <w:rsid w:val="008D7877"/>
    <w:rsid w:val="008F3B87"/>
    <w:rsid w:val="008F529B"/>
    <w:rsid w:val="008F63C7"/>
    <w:rsid w:val="00902F40"/>
    <w:rsid w:val="0090764D"/>
    <w:rsid w:val="00911A13"/>
    <w:rsid w:val="0091217C"/>
    <w:rsid w:val="0092267C"/>
    <w:rsid w:val="0092349F"/>
    <w:rsid w:val="0093570A"/>
    <w:rsid w:val="00936400"/>
    <w:rsid w:val="00936575"/>
    <w:rsid w:val="00943C25"/>
    <w:rsid w:val="00944600"/>
    <w:rsid w:val="00944625"/>
    <w:rsid w:val="00945057"/>
    <w:rsid w:val="009454B6"/>
    <w:rsid w:val="00951201"/>
    <w:rsid w:val="00952024"/>
    <w:rsid w:val="009565C9"/>
    <w:rsid w:val="00962F3C"/>
    <w:rsid w:val="00964C16"/>
    <w:rsid w:val="00965880"/>
    <w:rsid w:val="0096798F"/>
    <w:rsid w:val="00967C11"/>
    <w:rsid w:val="00967FD2"/>
    <w:rsid w:val="00971A53"/>
    <w:rsid w:val="009810C5"/>
    <w:rsid w:val="00982BBE"/>
    <w:rsid w:val="00986E62"/>
    <w:rsid w:val="009930DB"/>
    <w:rsid w:val="009A104B"/>
    <w:rsid w:val="009A4D30"/>
    <w:rsid w:val="009A677B"/>
    <w:rsid w:val="009A7A8B"/>
    <w:rsid w:val="009B0388"/>
    <w:rsid w:val="009B1D50"/>
    <w:rsid w:val="009B3188"/>
    <w:rsid w:val="009B46F4"/>
    <w:rsid w:val="009C34CB"/>
    <w:rsid w:val="009C74FF"/>
    <w:rsid w:val="009D3783"/>
    <w:rsid w:val="009D4CF0"/>
    <w:rsid w:val="009F248F"/>
    <w:rsid w:val="009F52D3"/>
    <w:rsid w:val="00A01A37"/>
    <w:rsid w:val="00A06EC0"/>
    <w:rsid w:val="00A075B6"/>
    <w:rsid w:val="00A12148"/>
    <w:rsid w:val="00A17300"/>
    <w:rsid w:val="00A176C8"/>
    <w:rsid w:val="00A2701F"/>
    <w:rsid w:val="00A355BE"/>
    <w:rsid w:val="00A3587E"/>
    <w:rsid w:val="00A37637"/>
    <w:rsid w:val="00A45449"/>
    <w:rsid w:val="00A52D96"/>
    <w:rsid w:val="00A53B20"/>
    <w:rsid w:val="00A625F1"/>
    <w:rsid w:val="00A75E41"/>
    <w:rsid w:val="00A85BA7"/>
    <w:rsid w:val="00A8798F"/>
    <w:rsid w:val="00A97733"/>
    <w:rsid w:val="00A97E4A"/>
    <w:rsid w:val="00AA4DEF"/>
    <w:rsid w:val="00AA5F38"/>
    <w:rsid w:val="00AB34DF"/>
    <w:rsid w:val="00AB3751"/>
    <w:rsid w:val="00AC1054"/>
    <w:rsid w:val="00AC18FA"/>
    <w:rsid w:val="00AC65E1"/>
    <w:rsid w:val="00AD3022"/>
    <w:rsid w:val="00AD5912"/>
    <w:rsid w:val="00AD6398"/>
    <w:rsid w:val="00AE0E32"/>
    <w:rsid w:val="00AE376B"/>
    <w:rsid w:val="00AE7750"/>
    <w:rsid w:val="00AF2443"/>
    <w:rsid w:val="00AF2FEB"/>
    <w:rsid w:val="00AF3BA9"/>
    <w:rsid w:val="00AF61FF"/>
    <w:rsid w:val="00B11436"/>
    <w:rsid w:val="00B124A4"/>
    <w:rsid w:val="00B16E71"/>
    <w:rsid w:val="00B2173E"/>
    <w:rsid w:val="00B24F0B"/>
    <w:rsid w:val="00B251F4"/>
    <w:rsid w:val="00B262FD"/>
    <w:rsid w:val="00B32275"/>
    <w:rsid w:val="00B42956"/>
    <w:rsid w:val="00B4406B"/>
    <w:rsid w:val="00B46452"/>
    <w:rsid w:val="00B46A53"/>
    <w:rsid w:val="00B51214"/>
    <w:rsid w:val="00B55899"/>
    <w:rsid w:val="00B559B4"/>
    <w:rsid w:val="00B5622C"/>
    <w:rsid w:val="00B612A5"/>
    <w:rsid w:val="00B65EFA"/>
    <w:rsid w:val="00B71454"/>
    <w:rsid w:val="00B72731"/>
    <w:rsid w:val="00B76A83"/>
    <w:rsid w:val="00B807EE"/>
    <w:rsid w:val="00B85871"/>
    <w:rsid w:val="00B872E2"/>
    <w:rsid w:val="00B87BDA"/>
    <w:rsid w:val="00B93B85"/>
    <w:rsid w:val="00B9509E"/>
    <w:rsid w:val="00B9554A"/>
    <w:rsid w:val="00BA25BF"/>
    <w:rsid w:val="00BA33E3"/>
    <w:rsid w:val="00BA3879"/>
    <w:rsid w:val="00BA7B42"/>
    <w:rsid w:val="00BB26F0"/>
    <w:rsid w:val="00BC2730"/>
    <w:rsid w:val="00BC544C"/>
    <w:rsid w:val="00BD0710"/>
    <w:rsid w:val="00BD5283"/>
    <w:rsid w:val="00BE0CFD"/>
    <w:rsid w:val="00BE1519"/>
    <w:rsid w:val="00BE5F90"/>
    <w:rsid w:val="00BE7C43"/>
    <w:rsid w:val="00BF4C1E"/>
    <w:rsid w:val="00BF50E9"/>
    <w:rsid w:val="00BF5CD5"/>
    <w:rsid w:val="00BF6952"/>
    <w:rsid w:val="00BF6D02"/>
    <w:rsid w:val="00C01556"/>
    <w:rsid w:val="00C023AF"/>
    <w:rsid w:val="00C029A8"/>
    <w:rsid w:val="00C05B09"/>
    <w:rsid w:val="00C06C98"/>
    <w:rsid w:val="00C11706"/>
    <w:rsid w:val="00C21CEE"/>
    <w:rsid w:val="00C24816"/>
    <w:rsid w:val="00C24F85"/>
    <w:rsid w:val="00C251C9"/>
    <w:rsid w:val="00C2745E"/>
    <w:rsid w:val="00C30B33"/>
    <w:rsid w:val="00C324FC"/>
    <w:rsid w:val="00C330A7"/>
    <w:rsid w:val="00C35492"/>
    <w:rsid w:val="00C35B2B"/>
    <w:rsid w:val="00C35CA9"/>
    <w:rsid w:val="00C37460"/>
    <w:rsid w:val="00C40D9D"/>
    <w:rsid w:val="00C40E27"/>
    <w:rsid w:val="00C44135"/>
    <w:rsid w:val="00C47796"/>
    <w:rsid w:val="00C616AE"/>
    <w:rsid w:val="00C648C2"/>
    <w:rsid w:val="00C67708"/>
    <w:rsid w:val="00C7311A"/>
    <w:rsid w:val="00C869E6"/>
    <w:rsid w:val="00C8791C"/>
    <w:rsid w:val="00C90FD1"/>
    <w:rsid w:val="00C92D78"/>
    <w:rsid w:val="00C96109"/>
    <w:rsid w:val="00CA2850"/>
    <w:rsid w:val="00CA2C6E"/>
    <w:rsid w:val="00CA55A8"/>
    <w:rsid w:val="00CA716E"/>
    <w:rsid w:val="00CA72F6"/>
    <w:rsid w:val="00CB054E"/>
    <w:rsid w:val="00CB0F54"/>
    <w:rsid w:val="00CB1626"/>
    <w:rsid w:val="00CB23BD"/>
    <w:rsid w:val="00CB65CA"/>
    <w:rsid w:val="00CC19DC"/>
    <w:rsid w:val="00CC2000"/>
    <w:rsid w:val="00CD258F"/>
    <w:rsid w:val="00CD2955"/>
    <w:rsid w:val="00CD612E"/>
    <w:rsid w:val="00CE643B"/>
    <w:rsid w:val="00CE6478"/>
    <w:rsid w:val="00CE7128"/>
    <w:rsid w:val="00CF0B29"/>
    <w:rsid w:val="00CF2C60"/>
    <w:rsid w:val="00CF3C35"/>
    <w:rsid w:val="00CF569F"/>
    <w:rsid w:val="00CF709A"/>
    <w:rsid w:val="00CF71CB"/>
    <w:rsid w:val="00CF72B2"/>
    <w:rsid w:val="00D04008"/>
    <w:rsid w:val="00D04BAD"/>
    <w:rsid w:val="00D07248"/>
    <w:rsid w:val="00D1048F"/>
    <w:rsid w:val="00D170DA"/>
    <w:rsid w:val="00D24C33"/>
    <w:rsid w:val="00D24CC7"/>
    <w:rsid w:val="00D304AE"/>
    <w:rsid w:val="00D318D4"/>
    <w:rsid w:val="00D3251D"/>
    <w:rsid w:val="00D36B2D"/>
    <w:rsid w:val="00D43A9A"/>
    <w:rsid w:val="00D47101"/>
    <w:rsid w:val="00D47A57"/>
    <w:rsid w:val="00D47B27"/>
    <w:rsid w:val="00D513C3"/>
    <w:rsid w:val="00D5527B"/>
    <w:rsid w:val="00D638FF"/>
    <w:rsid w:val="00D66A6C"/>
    <w:rsid w:val="00D70ED2"/>
    <w:rsid w:val="00D858A5"/>
    <w:rsid w:val="00D86ACB"/>
    <w:rsid w:val="00D907AF"/>
    <w:rsid w:val="00D927A9"/>
    <w:rsid w:val="00D939AC"/>
    <w:rsid w:val="00D93D23"/>
    <w:rsid w:val="00D94731"/>
    <w:rsid w:val="00D95A5A"/>
    <w:rsid w:val="00DA090E"/>
    <w:rsid w:val="00DA1736"/>
    <w:rsid w:val="00DA1A4E"/>
    <w:rsid w:val="00DA4F6E"/>
    <w:rsid w:val="00DA4F94"/>
    <w:rsid w:val="00DB2A89"/>
    <w:rsid w:val="00DB368C"/>
    <w:rsid w:val="00DC2F6B"/>
    <w:rsid w:val="00DC604C"/>
    <w:rsid w:val="00DE2AA1"/>
    <w:rsid w:val="00DE49B6"/>
    <w:rsid w:val="00DE4ABC"/>
    <w:rsid w:val="00DE5CF6"/>
    <w:rsid w:val="00DE5E15"/>
    <w:rsid w:val="00DE62BD"/>
    <w:rsid w:val="00DF0B2A"/>
    <w:rsid w:val="00DF2566"/>
    <w:rsid w:val="00DF281A"/>
    <w:rsid w:val="00E02619"/>
    <w:rsid w:val="00E04001"/>
    <w:rsid w:val="00E0488F"/>
    <w:rsid w:val="00E05F37"/>
    <w:rsid w:val="00E12F77"/>
    <w:rsid w:val="00E135BF"/>
    <w:rsid w:val="00E16A6D"/>
    <w:rsid w:val="00E174AE"/>
    <w:rsid w:val="00E20F18"/>
    <w:rsid w:val="00E22651"/>
    <w:rsid w:val="00E23A7A"/>
    <w:rsid w:val="00E26639"/>
    <w:rsid w:val="00E26C78"/>
    <w:rsid w:val="00E309CD"/>
    <w:rsid w:val="00E33048"/>
    <w:rsid w:val="00E37536"/>
    <w:rsid w:val="00E5035A"/>
    <w:rsid w:val="00E55B3A"/>
    <w:rsid w:val="00E55E31"/>
    <w:rsid w:val="00E60C16"/>
    <w:rsid w:val="00E6239B"/>
    <w:rsid w:val="00E72A44"/>
    <w:rsid w:val="00E77998"/>
    <w:rsid w:val="00E80615"/>
    <w:rsid w:val="00E86E73"/>
    <w:rsid w:val="00E870C7"/>
    <w:rsid w:val="00E906D1"/>
    <w:rsid w:val="00E92D4D"/>
    <w:rsid w:val="00E94CE0"/>
    <w:rsid w:val="00EB7664"/>
    <w:rsid w:val="00EC2915"/>
    <w:rsid w:val="00EC40F7"/>
    <w:rsid w:val="00EC5284"/>
    <w:rsid w:val="00ED36B3"/>
    <w:rsid w:val="00ED76C6"/>
    <w:rsid w:val="00EE5A6F"/>
    <w:rsid w:val="00EF1C47"/>
    <w:rsid w:val="00F03077"/>
    <w:rsid w:val="00F05180"/>
    <w:rsid w:val="00F069C0"/>
    <w:rsid w:val="00F100DE"/>
    <w:rsid w:val="00F1242E"/>
    <w:rsid w:val="00F1560C"/>
    <w:rsid w:val="00F207EE"/>
    <w:rsid w:val="00F23789"/>
    <w:rsid w:val="00F247A2"/>
    <w:rsid w:val="00F257FF"/>
    <w:rsid w:val="00F27CE5"/>
    <w:rsid w:val="00F354E7"/>
    <w:rsid w:val="00F36886"/>
    <w:rsid w:val="00F37A1F"/>
    <w:rsid w:val="00F425CF"/>
    <w:rsid w:val="00F50F41"/>
    <w:rsid w:val="00F55668"/>
    <w:rsid w:val="00F57682"/>
    <w:rsid w:val="00F62262"/>
    <w:rsid w:val="00F637D2"/>
    <w:rsid w:val="00F70830"/>
    <w:rsid w:val="00F72612"/>
    <w:rsid w:val="00F82AB5"/>
    <w:rsid w:val="00F8426E"/>
    <w:rsid w:val="00F92D9F"/>
    <w:rsid w:val="00F93528"/>
    <w:rsid w:val="00F93C67"/>
    <w:rsid w:val="00F97574"/>
    <w:rsid w:val="00FA08AE"/>
    <w:rsid w:val="00FA3BE8"/>
    <w:rsid w:val="00FA6968"/>
    <w:rsid w:val="00FA7503"/>
    <w:rsid w:val="00FA7D19"/>
    <w:rsid w:val="00FB02F1"/>
    <w:rsid w:val="00FB3063"/>
    <w:rsid w:val="00FB4782"/>
    <w:rsid w:val="00FB5373"/>
    <w:rsid w:val="00FC0C18"/>
    <w:rsid w:val="00FD1395"/>
    <w:rsid w:val="00FD1E70"/>
    <w:rsid w:val="00FD5424"/>
    <w:rsid w:val="00FD671A"/>
    <w:rsid w:val="00FD71C2"/>
    <w:rsid w:val="00FE1867"/>
    <w:rsid w:val="00FE2C25"/>
    <w:rsid w:val="00FF0C04"/>
    <w:rsid w:val="00FF1FC5"/>
    <w:rsid w:val="00FF37E0"/>
    <w:rsid w:val="00FF479F"/>
    <w:rsid w:val="00FF54A3"/>
    <w:rsid w:val="00FF69F1"/>
    <w:rsid w:val="0A6ED5E2"/>
    <w:rsid w:val="1014A0BE"/>
    <w:rsid w:val="1F10DD5E"/>
    <w:rsid w:val="201E2E6E"/>
    <w:rsid w:val="2CD77165"/>
    <w:rsid w:val="354AEACF"/>
    <w:rsid w:val="3659DE05"/>
    <w:rsid w:val="367F49D1"/>
    <w:rsid w:val="3EA2FA77"/>
    <w:rsid w:val="549E202D"/>
    <w:rsid w:val="5870F25F"/>
    <w:rsid w:val="58B1B49A"/>
    <w:rsid w:val="5AC5787E"/>
    <w:rsid w:val="5CB07D80"/>
    <w:rsid w:val="658049E7"/>
    <w:rsid w:val="6D5FA9C8"/>
    <w:rsid w:val="6FB08BFC"/>
    <w:rsid w:val="7030611A"/>
    <w:rsid w:val="7263D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3329"/>
  <w15:chartTrackingRefBased/>
  <w15:docId w15:val="{81A39DBC-36A3-46A5-847B-22206C80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D4CF0"/>
    <w:pPr>
      <w:spacing w:before="360" w:after="360"/>
    </w:pPr>
    <w:rPr>
      <w:rFonts w:asciiTheme="minorHAnsi" w:hAnsiTheme="minorHAnsi"/>
      <w:b/>
      <w:bCs/>
      <w:sz w:val="22"/>
      <w:szCs w:val="22"/>
      <w:u w:val="single"/>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3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rsid w:val="00F27CE5"/>
  </w:style>
  <w:style w:type="character" w:customStyle="1" w:styleId="eop">
    <w:name w:val="eop"/>
    <w:rsid w:val="00F27CE5"/>
  </w:style>
  <w:style w:type="paragraph" w:customStyle="1" w:styleId="paragraph">
    <w:name w:val="paragraph"/>
    <w:basedOn w:val="Normal"/>
    <w:rsid w:val="00F27CE5"/>
    <w:pPr>
      <w:spacing w:before="100" w:beforeAutospacing="1" w:after="100" w:afterAutospacing="1"/>
    </w:pPr>
    <w:rPr>
      <w:lang w:eastAsia="en-GB"/>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qFormat/>
    <w:rsid w:val="009930DB"/>
    <w:pPr>
      <w:spacing w:before="100" w:beforeAutospacing="1" w:after="100" w:afterAutospacing="1"/>
    </w:pPr>
    <w:rPr>
      <w:lang w:eastAsia="en-GB"/>
    </w:rPr>
  </w:style>
  <w:style w:type="character" w:customStyle="1" w:styleId="bold">
    <w:name w:val="bold"/>
    <w:basedOn w:val="DefaultParagraphFont"/>
    <w:rsid w:val="00BD0710"/>
  </w:style>
  <w:style w:type="paragraph" w:customStyle="1" w:styleId="Pa14">
    <w:name w:val="Pa14"/>
    <w:basedOn w:val="Default"/>
    <w:next w:val="Default"/>
    <w:uiPriority w:val="99"/>
    <w:rsid w:val="000F729B"/>
    <w:pPr>
      <w:spacing w:line="241" w:lineRule="atLeast"/>
    </w:pPr>
    <w:rPr>
      <w:rFonts w:ascii="Frutiger 55 Roman" w:eastAsiaTheme="minorHAnsi" w:hAnsi="Frutiger 55 Roman" w:cstheme="minorBidi"/>
      <w:color w:val="auto"/>
      <w:lang w:eastAsia="en-US"/>
    </w:rPr>
  </w:style>
  <w:style w:type="table" w:styleId="PlainTable1">
    <w:name w:val="Plain Table 1"/>
    <w:basedOn w:val="TableNormal"/>
    <w:uiPriority w:val="41"/>
    <w:rsid w:val="00084F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ParagraphStyle">
    <w:name w:val="[No Paragraph Style]"/>
    <w:rsid w:val="00084FA1"/>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rPr>
  </w:style>
  <w:style w:type="paragraph" w:customStyle="1" w:styleId="bodycopy95135pt">
    <w:name w:val="body copy 9.5/13.5pt"/>
    <w:basedOn w:val="NoParagraphStyle"/>
    <w:next w:val="NoParagraphStyle"/>
    <w:uiPriority w:val="99"/>
    <w:rsid w:val="00084FA1"/>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084FA1"/>
    <w:pPr>
      <w:suppressAutoHyphens/>
      <w:spacing w:after="113" w:line="270" w:lineRule="atLeast"/>
      <w:ind w:left="227" w:hanging="227"/>
    </w:pPr>
    <w:rPr>
      <w:rFonts w:ascii="HelveticaNeue-Roman" w:hAnsi="HelveticaNeue-Roman" w:cs="HelveticaNeue-Roman"/>
      <w:sz w:val="19"/>
      <w:szCs w:val="19"/>
    </w:rPr>
  </w:style>
  <w:style w:type="paragraph" w:customStyle="1" w:styleId="formtext">
    <w:name w:val="form text"/>
    <w:basedOn w:val="NoParagraphStyle"/>
    <w:next w:val="NoParagraphStyle"/>
    <w:uiPriority w:val="99"/>
    <w:rsid w:val="00084FA1"/>
    <w:pPr>
      <w:spacing w:after="283" w:line="300" w:lineRule="atLeast"/>
    </w:pPr>
    <w:rPr>
      <w:rFonts w:ascii="HelveticaNeue-Roman" w:hAnsi="HelveticaNeue-Roman" w:cs="HelveticaNeue-Roman"/>
      <w:sz w:val="22"/>
      <w:szCs w:val="22"/>
      <w:lang w:val="en-US"/>
    </w:rPr>
  </w:style>
  <w:style w:type="character" w:customStyle="1" w:styleId="bodycopybold">
    <w:name w:val="body copy bold"/>
    <w:uiPriority w:val="99"/>
    <w:rsid w:val="00084FA1"/>
    <w:rPr>
      <w:rFonts w:ascii="HelveticaNeue-Bold" w:hAnsi="HelveticaNeue-Bold" w:cs="HelveticaNeue-Bold"/>
      <w:b/>
      <w:bCs/>
      <w:sz w:val="19"/>
      <w:szCs w:val="19"/>
    </w:rPr>
  </w:style>
  <w:style w:type="character" w:styleId="FollowedHyperlink">
    <w:name w:val="FollowedHyperlink"/>
    <w:basedOn w:val="DefaultParagraphFont"/>
    <w:uiPriority w:val="99"/>
    <w:semiHidden/>
    <w:unhideWhenUsed/>
    <w:rsid w:val="00084FA1"/>
    <w:rPr>
      <w:color w:val="954F72" w:themeColor="followedHyperlink"/>
      <w:u w:val="single"/>
    </w:rPr>
  </w:style>
  <w:style w:type="paragraph" w:styleId="FootnoteText">
    <w:name w:val="footnote text"/>
    <w:basedOn w:val="Normal"/>
    <w:link w:val="FootnoteTextChar"/>
    <w:uiPriority w:val="99"/>
    <w:unhideWhenUsed/>
    <w:rsid w:val="004C4C04"/>
    <w:rPr>
      <w:rFonts w:ascii="Calibri" w:eastAsia="Calibri" w:hAnsi="Calibri"/>
      <w:sz w:val="20"/>
      <w:szCs w:val="20"/>
    </w:rPr>
  </w:style>
  <w:style w:type="character" w:customStyle="1" w:styleId="FootnoteTextChar">
    <w:name w:val="Footnote Text Char"/>
    <w:basedOn w:val="DefaultParagraphFont"/>
    <w:link w:val="FootnoteText"/>
    <w:uiPriority w:val="99"/>
    <w:rsid w:val="004C4C04"/>
    <w:rPr>
      <w:rFonts w:ascii="Calibri" w:eastAsia="Calibri" w:hAnsi="Calibri" w:cs="Times New Roman"/>
      <w:sz w:val="20"/>
      <w:szCs w:val="20"/>
    </w:rPr>
  </w:style>
  <w:style w:type="character" w:styleId="FootnoteReference">
    <w:name w:val="footnote reference"/>
    <w:basedOn w:val="DefaultParagraphFont"/>
    <w:uiPriority w:val="99"/>
    <w:unhideWhenUsed/>
    <w:rsid w:val="004C4C04"/>
    <w:rPr>
      <w:vertAlign w:val="superscript"/>
    </w:rPr>
  </w:style>
  <w:style w:type="character" w:customStyle="1" w:styleId="UnresolvedMention1">
    <w:name w:val="Unresolved Mention1"/>
    <w:basedOn w:val="DefaultParagraphFont"/>
    <w:uiPriority w:val="99"/>
    <w:semiHidden/>
    <w:unhideWhenUsed/>
    <w:rsid w:val="004C4C04"/>
    <w:rPr>
      <w:color w:val="605E5C"/>
      <w:shd w:val="clear" w:color="auto" w:fill="E1DFDD"/>
    </w:rPr>
  </w:style>
  <w:style w:type="paragraph" w:customStyle="1" w:styleId="TableParagraph">
    <w:name w:val="Table Paragraph"/>
    <w:basedOn w:val="Normal"/>
    <w:uiPriority w:val="1"/>
    <w:qFormat/>
    <w:rsid w:val="004C4C04"/>
    <w:pPr>
      <w:widowControl w:val="0"/>
      <w:autoSpaceDE w:val="0"/>
      <w:autoSpaceDN w:val="0"/>
      <w:spacing w:line="292" w:lineRule="exact"/>
      <w:ind w:left="117"/>
    </w:pPr>
    <w:rPr>
      <w:rFonts w:ascii="Carlito" w:eastAsia="Carlito" w:hAnsi="Carlito" w:cs="Carlito"/>
      <w:sz w:val="22"/>
      <w:szCs w:val="22"/>
      <w:u w:val="single" w:color="000000"/>
      <w:lang w:val="en-US"/>
    </w:rPr>
  </w:style>
  <w:style w:type="character" w:styleId="UnresolvedMention">
    <w:name w:val="Unresolved Mention"/>
    <w:basedOn w:val="DefaultParagraphFont"/>
    <w:uiPriority w:val="99"/>
    <w:semiHidden/>
    <w:unhideWhenUsed/>
    <w:rsid w:val="004C4C04"/>
    <w:rPr>
      <w:color w:val="605E5C"/>
      <w:shd w:val="clear" w:color="auto" w:fill="E1DFDD"/>
    </w:rPr>
  </w:style>
  <w:style w:type="character" w:styleId="Mention">
    <w:name w:val="Mention"/>
    <w:basedOn w:val="DefaultParagraphFont"/>
    <w:uiPriority w:val="99"/>
    <w:unhideWhenUsed/>
    <w:rsid w:val="00E779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171187637">
      <w:bodyDiv w:val="1"/>
      <w:marLeft w:val="0"/>
      <w:marRight w:val="0"/>
      <w:marTop w:val="0"/>
      <w:marBottom w:val="0"/>
      <w:divBdr>
        <w:top w:val="none" w:sz="0" w:space="0" w:color="auto"/>
        <w:left w:val="none" w:sz="0" w:space="0" w:color="auto"/>
        <w:bottom w:val="none" w:sz="0" w:space="0" w:color="auto"/>
        <w:right w:val="none" w:sz="0" w:space="0" w:color="auto"/>
      </w:divBdr>
    </w:div>
    <w:div w:id="193929453">
      <w:bodyDiv w:val="1"/>
      <w:marLeft w:val="0"/>
      <w:marRight w:val="0"/>
      <w:marTop w:val="0"/>
      <w:marBottom w:val="0"/>
      <w:divBdr>
        <w:top w:val="none" w:sz="0" w:space="0" w:color="auto"/>
        <w:left w:val="none" w:sz="0" w:space="0" w:color="auto"/>
        <w:bottom w:val="none" w:sz="0" w:space="0" w:color="auto"/>
        <w:right w:val="none" w:sz="0" w:space="0" w:color="auto"/>
      </w:divBdr>
    </w:div>
    <w:div w:id="223758031">
      <w:bodyDiv w:val="1"/>
      <w:marLeft w:val="0"/>
      <w:marRight w:val="0"/>
      <w:marTop w:val="0"/>
      <w:marBottom w:val="0"/>
      <w:divBdr>
        <w:top w:val="none" w:sz="0" w:space="0" w:color="auto"/>
        <w:left w:val="none" w:sz="0" w:space="0" w:color="auto"/>
        <w:bottom w:val="none" w:sz="0" w:space="0" w:color="auto"/>
        <w:right w:val="none" w:sz="0" w:space="0" w:color="auto"/>
      </w:divBdr>
    </w:div>
    <w:div w:id="260800109">
      <w:bodyDiv w:val="1"/>
      <w:marLeft w:val="0"/>
      <w:marRight w:val="0"/>
      <w:marTop w:val="0"/>
      <w:marBottom w:val="0"/>
      <w:divBdr>
        <w:top w:val="none" w:sz="0" w:space="0" w:color="auto"/>
        <w:left w:val="none" w:sz="0" w:space="0" w:color="auto"/>
        <w:bottom w:val="none" w:sz="0" w:space="0" w:color="auto"/>
        <w:right w:val="none" w:sz="0" w:space="0" w:color="auto"/>
      </w:divBdr>
    </w:div>
    <w:div w:id="291905917">
      <w:bodyDiv w:val="1"/>
      <w:marLeft w:val="0"/>
      <w:marRight w:val="0"/>
      <w:marTop w:val="0"/>
      <w:marBottom w:val="0"/>
      <w:divBdr>
        <w:top w:val="none" w:sz="0" w:space="0" w:color="auto"/>
        <w:left w:val="none" w:sz="0" w:space="0" w:color="auto"/>
        <w:bottom w:val="none" w:sz="0" w:space="0" w:color="auto"/>
        <w:right w:val="none" w:sz="0" w:space="0" w:color="auto"/>
      </w:divBdr>
    </w:div>
    <w:div w:id="304966325">
      <w:bodyDiv w:val="1"/>
      <w:marLeft w:val="0"/>
      <w:marRight w:val="0"/>
      <w:marTop w:val="0"/>
      <w:marBottom w:val="0"/>
      <w:divBdr>
        <w:top w:val="none" w:sz="0" w:space="0" w:color="auto"/>
        <w:left w:val="none" w:sz="0" w:space="0" w:color="auto"/>
        <w:bottom w:val="none" w:sz="0" w:space="0" w:color="auto"/>
        <w:right w:val="none" w:sz="0" w:space="0" w:color="auto"/>
      </w:divBdr>
    </w:div>
    <w:div w:id="310670629">
      <w:bodyDiv w:val="1"/>
      <w:marLeft w:val="0"/>
      <w:marRight w:val="0"/>
      <w:marTop w:val="0"/>
      <w:marBottom w:val="0"/>
      <w:divBdr>
        <w:top w:val="none" w:sz="0" w:space="0" w:color="auto"/>
        <w:left w:val="none" w:sz="0" w:space="0" w:color="auto"/>
        <w:bottom w:val="none" w:sz="0" w:space="0" w:color="auto"/>
        <w:right w:val="none" w:sz="0" w:space="0" w:color="auto"/>
      </w:divBdr>
    </w:div>
    <w:div w:id="421880241">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778183376">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184250225">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59702252">
      <w:bodyDiv w:val="1"/>
      <w:marLeft w:val="0"/>
      <w:marRight w:val="0"/>
      <w:marTop w:val="0"/>
      <w:marBottom w:val="0"/>
      <w:divBdr>
        <w:top w:val="none" w:sz="0" w:space="0" w:color="auto"/>
        <w:left w:val="none" w:sz="0" w:space="0" w:color="auto"/>
        <w:bottom w:val="none" w:sz="0" w:space="0" w:color="auto"/>
        <w:right w:val="none" w:sz="0" w:space="0" w:color="auto"/>
      </w:divBdr>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467158883">
      <w:bodyDiv w:val="1"/>
      <w:marLeft w:val="0"/>
      <w:marRight w:val="0"/>
      <w:marTop w:val="0"/>
      <w:marBottom w:val="0"/>
      <w:divBdr>
        <w:top w:val="none" w:sz="0" w:space="0" w:color="auto"/>
        <w:left w:val="none" w:sz="0" w:space="0" w:color="auto"/>
        <w:bottom w:val="none" w:sz="0" w:space="0" w:color="auto"/>
        <w:right w:val="none" w:sz="0" w:space="0" w:color="auto"/>
      </w:divBdr>
    </w:div>
    <w:div w:id="1533299637">
      <w:bodyDiv w:val="1"/>
      <w:marLeft w:val="0"/>
      <w:marRight w:val="0"/>
      <w:marTop w:val="0"/>
      <w:marBottom w:val="0"/>
      <w:divBdr>
        <w:top w:val="none" w:sz="0" w:space="0" w:color="auto"/>
        <w:left w:val="none" w:sz="0" w:space="0" w:color="auto"/>
        <w:bottom w:val="none" w:sz="0" w:space="0" w:color="auto"/>
        <w:right w:val="none" w:sz="0" w:space="0" w:color="auto"/>
      </w:divBdr>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703170348">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 w:id="1930961198">
      <w:bodyDiv w:val="1"/>
      <w:marLeft w:val="0"/>
      <w:marRight w:val="0"/>
      <w:marTop w:val="0"/>
      <w:marBottom w:val="0"/>
      <w:divBdr>
        <w:top w:val="none" w:sz="0" w:space="0" w:color="auto"/>
        <w:left w:val="none" w:sz="0" w:space="0" w:color="auto"/>
        <w:bottom w:val="none" w:sz="0" w:space="0" w:color="auto"/>
        <w:right w:val="none" w:sz="0" w:space="0" w:color="auto"/>
      </w:divBdr>
    </w:div>
    <w:div w:id="20531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making-barring-referrals-to-the-dbs" TargetMode="External"/><Relationship Id="rId21" Type="http://schemas.openxmlformats.org/officeDocument/2006/relationships/hyperlink" Target="https://www.gov.scot/policies/girfec/wellbeing-indicators-shanarri/" TargetMode="External"/><Relationship Id="rId42" Type="http://schemas.openxmlformats.org/officeDocument/2006/relationships/hyperlink" Target="https://www.legislation.gov.uk/nisi/1995/755/contents/made" TargetMode="External"/><Relationship Id="rId47" Type="http://schemas.openxmlformats.org/officeDocument/2006/relationships/hyperlink" Target="https://www.health-ni.gov.uk/publications/co-operating-safeguard-children-and-young-people-northern-ireland" TargetMode="External"/><Relationship Id="rId63" Type="http://schemas.openxmlformats.org/officeDocument/2006/relationships/hyperlink" Target="https://www.gov.wales/sites/default/files/publications/2019-05/working-together-to-safeguard-people-volume-5-handling-individual-cases-to-protect-children-at-risk.pdf" TargetMode="External"/><Relationship Id="rId68" Type="http://schemas.openxmlformats.org/officeDocument/2006/relationships/hyperlink" Target="http://childrens-charter.org/" TargetMode="Externa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hyperlink" Target="https://www.nspcc.org.uk/" TargetMode="External"/><Relationship Id="rId37" Type="http://schemas.openxmlformats.org/officeDocument/2006/relationships/hyperlink" Target="https://at.home-start.org.uk/Interact/Pages/Content/Document.aspx?id=10733" TargetMode="External"/><Relationship Id="rId53" Type="http://schemas.openxmlformats.org/officeDocument/2006/relationships/hyperlink" Target="https://www.gov.uk/government/publications/working-together-to-safeguard-children--2" TargetMode="External"/><Relationship Id="rId58" Type="http://schemas.openxmlformats.org/officeDocument/2006/relationships/hyperlink" Target="https://assets.publishing.service.gov.uk/government/uploads/system/uploads/attachment_data/file/419604/What_to_do_if_you_re_worried_a_child_is_being_abused.pdf" TargetMode="External"/><Relationship Id="rId74" Type="http://schemas.openxmlformats.org/officeDocument/2006/relationships/hyperlink" Target="https://www.legislation.gov.uk/mwa/2011/2/body" TargetMode="Externa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www.legislation.gov.uk/asp/2007/14/contents" TargetMode="External"/><Relationship Id="rId82" Type="http://schemas.openxmlformats.org/officeDocument/2006/relationships/theme" Target="theme/theme1.xml"/><Relationship Id="rId19" Type="http://schemas.openxmlformats.org/officeDocument/2006/relationships/hyperlink" Target="https://www.unicef.org.uk/what-we-do/un-convention-child-rights/" TargetMode="External"/><Relationship Id="rId14" Type="http://schemas.openxmlformats.org/officeDocument/2006/relationships/image" Target="media/image4.png"/><Relationship Id="rId22" Type="http://schemas.openxmlformats.org/officeDocument/2006/relationships/hyperlink" Target="https://www.gov.uk/government/publications/counter-terrorism-strategy-contest-2023" TargetMode="External"/><Relationship Id="rId27" Type="http://schemas.openxmlformats.org/officeDocument/2006/relationships/hyperlink" Target="https://www.mygov.scot/pvg-referrals" TargetMode="External"/><Relationship Id="rId30" Type="http://schemas.openxmlformats.org/officeDocument/2006/relationships/hyperlink" Target="https://www.gov.uk/guidance/how-to-report-a-serious-incident-in-your-charity" TargetMode="External"/><Relationship Id="rId35" Type="http://schemas.openxmlformats.org/officeDocument/2006/relationships/image" Target="media/image6.png"/><Relationship Id="rId43" Type="http://schemas.openxmlformats.org/officeDocument/2006/relationships/hyperlink" Target="https://www.legislation.gov.uk/ukpga/2004/31/contents" TargetMode="External"/><Relationship Id="rId48" Type="http://schemas.openxmlformats.org/officeDocument/2006/relationships/hyperlink" Target="https://www.legislation.gov.uk/ukpga/2017/16/contents/enacted" TargetMode="External"/><Relationship Id="rId56" Type="http://schemas.openxmlformats.org/officeDocument/2006/relationships/hyperlink" Target="https://www.gov.wales/sites/default/files/publications/2019-05/working-together-to-safeguard-people-volume-i-introduction-and-overview.pdf" TargetMode="External"/><Relationship Id="rId64" Type="http://schemas.openxmlformats.org/officeDocument/2006/relationships/hyperlink" Target="https://www.gov.wales/sites/default/files/publications/2019-05/working-together-to-safeguard-people-volume-5-handling-individual-cases-to-protect-children-at-risk.pdf" TargetMode="External"/><Relationship Id="rId69" Type="http://schemas.openxmlformats.org/officeDocument/2006/relationships/hyperlink" Target="https://www.safeguarding.wales/en/" TargetMode="External"/><Relationship Id="rId77" Type="http://schemas.openxmlformats.org/officeDocument/2006/relationships/hyperlink" Target="https://www.safeguarding.wales/en/int-i/int-i-i1/i1-p1/" TargetMode="External"/><Relationship Id="rId8" Type="http://schemas.openxmlformats.org/officeDocument/2006/relationships/webSettings" Target="webSettings.xml"/><Relationship Id="rId51" Type="http://schemas.openxmlformats.org/officeDocument/2006/relationships/hyperlink" Target="https://www.health-ni.gov.uk/articles/safeguarding-vulnerable-groups-disclosure-and-barring-service" TargetMode="External"/><Relationship Id="rId72" Type="http://schemas.openxmlformats.org/officeDocument/2006/relationships/hyperlink" Target="https://www.legislation.gov.uk/asp/2020/16/contents/enacted"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at.home-start.org.uk/page/2917" TargetMode="External"/><Relationship Id="rId25" Type="http://schemas.openxmlformats.org/officeDocument/2006/relationships/hyperlink" Target="https://at.home-start.org.uk/Interact/Pages/Content/Document.aspx?id=10733" TargetMode="External"/><Relationship Id="rId33" Type="http://schemas.openxmlformats.org/officeDocument/2006/relationships/hyperlink" Target="http://www.childline.org.uk/" TargetMode="External"/><Relationship Id="rId38" Type="http://schemas.openxmlformats.org/officeDocument/2006/relationships/hyperlink" Target="https://www.legislation.gov.uk/ukpga/1989/41/contents" TargetMode="External"/><Relationship Id="rId46" Type="http://schemas.openxmlformats.org/officeDocument/2006/relationships/hyperlink" Target="https://www.health-ni.gov.uk/publications/co-operating-safeguard-children-and-young-people-northern-ireland" TargetMode="External"/><Relationship Id="rId59" Type="http://schemas.openxmlformats.org/officeDocument/2006/relationships/hyperlink" Target="https://assets.publishing.service.gov.uk/government/uploads/system/uploads/attachment_data/file/419604/What_to_do_if_you_re_worried_a_child_is_being_abused.pdf" TargetMode="External"/><Relationship Id="rId67" Type="http://schemas.openxmlformats.org/officeDocument/2006/relationships/hyperlink" Target="https://www.gov.wales/sites/default/files/publications/2019-06/volume-6-handling-individual-cases-to-protect-adults-at-risk.pdf" TargetMode="External"/><Relationship Id="rId20" Type="http://schemas.openxmlformats.org/officeDocument/2006/relationships/hyperlink" Target="https://www.gov.scot/policies/girfec/principles-and-values/" TargetMode="External"/><Relationship Id="rId41" Type="http://schemas.openxmlformats.org/officeDocument/2006/relationships/hyperlink" Target="https://www.legislation.gov.uk/ukpga/1989/41/contents" TargetMode="External"/><Relationship Id="rId54" Type="http://schemas.openxmlformats.org/officeDocument/2006/relationships/hyperlink" Target="https://www.legislation.gov.uk/ukpga/1995/36/contents" TargetMode="External"/><Relationship Id="rId62" Type="http://schemas.openxmlformats.org/officeDocument/2006/relationships/hyperlink" Target="https://www.legislation.gov.uk/asp/2007/14/contents" TargetMode="External"/><Relationship Id="rId70" Type="http://schemas.openxmlformats.org/officeDocument/2006/relationships/hyperlink" Target="https://www.gov.scot/policies/girfec/" TargetMode="External"/><Relationship Id="rId75" Type="http://schemas.openxmlformats.org/officeDocument/2006/relationships/hyperlink" Target="https://www.gov.uk/data-protec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earning.nspcc.org.uk/safeguarding-child-protection/children-from-black-asian-minoritised-ethnic-communities" TargetMode="External"/><Relationship Id="rId23" Type="http://schemas.openxmlformats.org/officeDocument/2006/relationships/hyperlink" Target="https://www.gov.uk/government/publications/prevent-duty-guidance/prevent-duty-guidance-for-england-and-wales-accessible" TargetMode="External"/><Relationship Id="rId28" Type="http://schemas.openxmlformats.org/officeDocument/2006/relationships/hyperlink" Target="https://at.home-start.org.uk/Interact/Pages/Content/Document.aspx?id=3081" TargetMode="External"/><Relationship Id="rId36" Type="http://schemas.openxmlformats.org/officeDocument/2006/relationships/hyperlink" Target="https://at.home-start.org.uk/Interact/Pages/Content/Document.aspx?id=10733" TargetMode="External"/><Relationship Id="rId49" Type="http://schemas.openxmlformats.org/officeDocument/2006/relationships/hyperlink" Target="https://www.unicef.org.uk/what-we-do/un-convention-child-rights/" TargetMode="External"/><Relationship Id="rId57" Type="http://schemas.openxmlformats.org/officeDocument/2006/relationships/hyperlink" Target="https://www.legislation.gov.uk/ukpga/2012/9/contents/enacted" TargetMode="External"/><Relationship Id="rId10" Type="http://schemas.openxmlformats.org/officeDocument/2006/relationships/endnotes" Target="endnotes.xml"/><Relationship Id="rId31" Type="http://schemas.openxmlformats.org/officeDocument/2006/relationships/hyperlink" Target="https://www.charitycommissionni.org.uk/concerns-and-decisions/serious-incident-reporting-a-guide-for-charity-trustees/" TargetMode="External"/><Relationship Id="rId44" Type="http://schemas.openxmlformats.org/officeDocument/2006/relationships/hyperlink" Target="https://www.gov.scot/publications/national-guidance-child-protection-scotland-2021-updated-2023/" TargetMode="External"/><Relationship Id="rId52" Type="http://schemas.openxmlformats.org/officeDocument/2006/relationships/hyperlink" Target="https://www.health-ni.gov.uk/articles/safeguarding-vulnerable-groups-disclosure-and-barring-service" TargetMode="External"/><Relationship Id="rId60" Type="http://schemas.openxmlformats.org/officeDocument/2006/relationships/hyperlink" Target="https://assets.publishing.service.gov.uk/government/uploads/system/uploads/attachment_data/file/419604/What_to_do_if_you_re_worried_a_child_is_being_abused.pdf" TargetMode="External"/><Relationship Id="rId65" Type="http://schemas.openxmlformats.org/officeDocument/2006/relationships/hyperlink" Target="https://www.legislation.gov.uk/asp/2020/13/contents/enacted" TargetMode="External"/><Relationship Id="rId73" Type="http://schemas.openxmlformats.org/officeDocument/2006/relationships/hyperlink" Target="https://www.legislation.gov.uk/mwa/2011/2/body" TargetMode="External"/><Relationship Id="rId78" Type="http://schemas.openxmlformats.org/officeDocument/2006/relationships/hyperlink" Target="https://www.legislation.gov.uk/ukpga/2015/30/contents"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at.home-start.org.uk/Interact/Pages/Content/Document.aspx?id=2338&amp;SearchId=183799" TargetMode="External"/><Relationship Id="rId39" Type="http://schemas.openxmlformats.org/officeDocument/2006/relationships/hyperlink" Target="https://www.gov.scot/publications/children-young-people-scotland-act-2014-national-guidance-part-12/pages/3/" TargetMode="External"/><Relationship Id="rId34" Type="http://schemas.openxmlformats.org/officeDocument/2006/relationships/hyperlink" Target="https://www.ceop.police.uk/Safety-Centre/" TargetMode="External"/><Relationship Id="rId50" Type="http://schemas.openxmlformats.org/officeDocument/2006/relationships/hyperlink" Target="https://www.legislation.gov.uk/anaw/2014/4/contents" TargetMode="External"/><Relationship Id="rId55" Type="http://schemas.openxmlformats.org/officeDocument/2006/relationships/hyperlink" Target="https://www.gov.wales/sites/default/files/publications/2019-05/working-together-to-safeguard-people-volume-i-introduction-and-overview.pdf" TargetMode="External"/><Relationship Id="rId76" Type="http://schemas.openxmlformats.org/officeDocument/2006/relationships/hyperlink" Target="https://www.gov.uk/data-protection" TargetMode="External"/><Relationship Id="rId7" Type="http://schemas.openxmlformats.org/officeDocument/2006/relationships/settings" Target="settings.xml"/><Relationship Id="rId71" Type="http://schemas.openxmlformats.org/officeDocument/2006/relationships/hyperlink" Target="https://www.futuregenerations.wales/wp-content/uploads/2017/02/150623-guide-to-the-fg-act-en.pdf" TargetMode="External"/><Relationship Id="rId2" Type="http://schemas.openxmlformats.org/officeDocument/2006/relationships/customXml" Target="../customXml/item2.xml"/><Relationship Id="rId29" Type="http://schemas.openxmlformats.org/officeDocument/2006/relationships/hyperlink" Target="https://at.home-start.org.uk/Interact/Pages/Content/Document.aspx?id=6390" TargetMode="External"/><Relationship Id="rId24" Type="http://schemas.openxmlformats.org/officeDocument/2006/relationships/hyperlink" Target="https://at.home-start.org.uk/Interact/Pages/Content/Document.aspx?id=6390" TargetMode="External"/><Relationship Id="rId40" Type="http://schemas.openxmlformats.org/officeDocument/2006/relationships/hyperlink" Target="https://www.gov.scot/publications/children-young-people-scotland-act-2014-national-guidance-part-12/pages/3/" TargetMode="External"/><Relationship Id="rId45" Type="http://schemas.openxmlformats.org/officeDocument/2006/relationships/hyperlink" Target="https://www.legislation.gov.uk/ukpga/2004/31/contents" TargetMode="External"/><Relationship Id="rId66" Type="http://schemas.openxmlformats.org/officeDocument/2006/relationships/hyperlink" Target="https://www.gov.wales/sites/default/files/publications/2019-06/volume-6-handling-individual-cases-to-protect-adults-at-ris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fba181d-98d5-44b8-ad3e-fc0eaba779eb">
      <UserInfo>
        <DisplayName>Helen Hyett</DisplayName>
        <AccountId>94</AccountId>
        <AccountType/>
      </UserInfo>
      <UserInfo>
        <DisplayName>Perry Marshall</DisplayName>
        <AccountId>38</AccountId>
        <AccountType/>
      </UserInfo>
      <UserInfo>
        <DisplayName>Salma Stylianou</DisplayName>
        <AccountId>23</AccountId>
        <AccountType/>
      </UserInfo>
    </SharedWithUsers>
    <MeetingDate xmlns="360b1727-1252-4fb1-99d8-445676abeff8" xsi:nil="true"/>
    <Document_x0020_Type xmlns="afba181d-98d5-44b8-ad3e-fc0eaba779e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0873CFF398B64DBDC7061940204367" ma:contentTypeVersion="14" ma:contentTypeDescription="Create a new document." ma:contentTypeScope="" ma:versionID="50df96517185f29aa7d4f0dbc74b1dad">
  <xsd:schema xmlns:xsd="http://www.w3.org/2001/XMLSchema" xmlns:xs="http://www.w3.org/2001/XMLSchema" xmlns:p="http://schemas.microsoft.com/office/2006/metadata/properties" xmlns:ns2="afba181d-98d5-44b8-ad3e-fc0eaba779eb" xmlns:ns3="360b1727-1252-4fb1-99d8-445676abeff8" targetNamespace="http://schemas.microsoft.com/office/2006/metadata/properties" ma:root="true" ma:fieldsID="a8832d9e4386c3692de177a82756d35f" ns2:_="" ns3:_="">
    <xsd:import namespace="afba181d-98d5-44b8-ad3e-fc0eaba779eb"/>
    <xsd:import namespace="360b1727-1252-4fb1-99d8-445676abeff8"/>
    <xsd:element name="properties">
      <xsd:complexType>
        <xsd:sequence>
          <xsd:element name="documentManagement">
            <xsd:complexType>
              <xsd:all>
                <xsd:element ref="ns2:Document_x0020_Type" minOccurs="0"/>
                <xsd:element ref="ns3:MeetingDate"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a181d-98d5-44b8-ad3e-fc0eaba779eb"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Agenda"/>
          <xsd:enumeration value="Minutes"/>
          <xsd:enumeration value="Report"/>
          <xsd:enumeration value="Proposal"/>
          <xsd:enumeration value="Financials"/>
          <xsd:enumeration value="Schedule"/>
        </xsd:restrictio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0b1727-1252-4fb1-99d8-445676abeff8" elementFormDefault="qualified">
    <xsd:import namespace="http://schemas.microsoft.com/office/2006/documentManagement/types"/>
    <xsd:import namespace="http://schemas.microsoft.com/office/infopath/2007/PartnerControls"/>
    <xsd:element name="MeetingDate" ma:index="9" nillable="true" ma:displayName="Meeting Date" ma:description="Date of meeting the document will be used" ma:format="DateOnly" ma:internalName="Meeting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2.xml><?xml version="1.0" encoding="utf-8"?>
<ds:datastoreItem xmlns:ds="http://schemas.openxmlformats.org/officeDocument/2006/customXml" ds:itemID="{F2624A2E-492F-48E1-A276-6E405331D608}">
  <ds:schemaRefs>
    <ds:schemaRef ds:uri="http://schemas.microsoft.com/office/2006/metadata/properties"/>
    <ds:schemaRef ds:uri="http://schemas.microsoft.com/office/infopath/2007/PartnerControls"/>
    <ds:schemaRef ds:uri="afba181d-98d5-44b8-ad3e-fc0eaba779eb"/>
    <ds:schemaRef ds:uri="360b1727-1252-4fb1-99d8-445676abeff8"/>
  </ds:schemaRefs>
</ds:datastoreItem>
</file>

<file path=customXml/itemProps3.xml><?xml version="1.0" encoding="utf-8"?>
<ds:datastoreItem xmlns:ds="http://schemas.openxmlformats.org/officeDocument/2006/customXml" ds:itemID="{0317E7C7-D85E-4D9D-BA8A-EC089A0763FB}">
  <ds:schemaRefs>
    <ds:schemaRef ds:uri="http://schemas.openxmlformats.org/officeDocument/2006/bibliography"/>
  </ds:schemaRefs>
</ds:datastoreItem>
</file>

<file path=customXml/itemProps4.xml><?xml version="1.0" encoding="utf-8"?>
<ds:datastoreItem xmlns:ds="http://schemas.openxmlformats.org/officeDocument/2006/customXml" ds:itemID="{1EE37580-7478-4111-80B0-19CE39C1D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a181d-98d5-44b8-ad3e-fc0eaba779eb"/>
    <ds:schemaRef ds:uri="360b1727-1252-4fb1-99d8-445676abe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10504</Words>
  <Characters>59875</Characters>
  <Application>Microsoft Office Word</Application>
  <DocSecurity>0</DocSecurity>
  <Lines>498</Lines>
  <Paragraphs>140</Paragraphs>
  <ScaleCrop>false</ScaleCrop>
  <Company/>
  <LinksUpToDate>false</LinksUpToDate>
  <CharactersWithSpaces>70239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Tory Cover</cp:lastModifiedBy>
  <cp:revision>2</cp:revision>
  <cp:lastPrinted>2023-01-10T22:18:00Z</cp:lastPrinted>
  <dcterms:created xsi:type="dcterms:W3CDTF">2026-03-19T13:17:00Z</dcterms:created>
  <dcterms:modified xsi:type="dcterms:W3CDTF">2026-03-19T13:17:00Z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0x010100540873CFF398B64DBDC7061940204367</vt:lpwstr>
  </property>
  <property fmtid="{D5CDD505-2E9C-101B-9397-08002B2CF9AE}" pid="3" name="MediaServiceImageTags">
    <vt:lpwstr/>
  </property>
</Properties>
</file>